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4929" w14:textId="77777777" w:rsidR="003A0129" w:rsidRPr="00351AA5" w:rsidRDefault="003A0129" w:rsidP="00351AA5">
      <w:pPr>
        <w:jc w:val="center"/>
        <w:rPr>
          <w:rFonts w:ascii="Calibri" w:hAnsi="Calibri" w:cs="Calibri"/>
        </w:rPr>
      </w:pPr>
    </w:p>
    <w:p w14:paraId="7E446A68" w14:textId="3CB429BC" w:rsidR="003A0129" w:rsidRPr="00EC00E2" w:rsidRDefault="003A11AE" w:rsidP="00351AA5">
      <w:pPr>
        <w:rPr>
          <w:rFonts w:ascii="Calibri" w:hAnsi="Calibri" w:cs="Calibri"/>
          <w:sz w:val="20"/>
          <w:szCs w:val="20"/>
        </w:rPr>
      </w:pPr>
      <w:r w:rsidRPr="00663070">
        <w:rPr>
          <w:rFonts w:ascii="Calibri" w:hAnsi="Calibri" w:cs="Calibri"/>
          <w:sz w:val="20"/>
          <w:szCs w:val="20"/>
          <w:highlight w:val="yellow"/>
        </w:rPr>
        <w:t>&lt;&lt;</w:t>
      </w:r>
      <w:r w:rsidR="00102A49">
        <w:rPr>
          <w:rFonts w:ascii="Calibri" w:hAnsi="Calibri" w:cs="Calibri"/>
          <w:sz w:val="20"/>
          <w:szCs w:val="20"/>
          <w:highlight w:val="yellow"/>
        </w:rPr>
        <w:t>insert d</w:t>
      </w:r>
      <w:r w:rsidR="00D04486" w:rsidRPr="00663070">
        <w:rPr>
          <w:rFonts w:ascii="Calibri" w:hAnsi="Calibri" w:cs="Calibri"/>
          <w:sz w:val="20"/>
          <w:szCs w:val="20"/>
          <w:highlight w:val="yellow"/>
        </w:rPr>
        <w:t>ate</w:t>
      </w:r>
      <w:r w:rsidRPr="00663070">
        <w:rPr>
          <w:rFonts w:ascii="Calibri" w:hAnsi="Calibri" w:cs="Calibri"/>
          <w:sz w:val="20"/>
          <w:szCs w:val="20"/>
          <w:highlight w:val="yellow"/>
        </w:rPr>
        <w:t>&gt;&gt;</w:t>
      </w:r>
      <w:r w:rsidR="00C7201D" w:rsidRPr="00EC00E2">
        <w:rPr>
          <w:rFonts w:ascii="Calibri" w:hAnsi="Calibri" w:cs="Calibri"/>
          <w:sz w:val="20"/>
          <w:szCs w:val="20"/>
        </w:rPr>
        <w:t xml:space="preserve">  </w:t>
      </w:r>
    </w:p>
    <w:p w14:paraId="21B300AF" w14:textId="77777777" w:rsidR="003A0129" w:rsidRPr="00EC00E2" w:rsidRDefault="003A0129" w:rsidP="00351AA5">
      <w:pPr>
        <w:rPr>
          <w:rFonts w:ascii="Calibri" w:hAnsi="Calibri" w:cs="Calibri"/>
          <w:sz w:val="20"/>
          <w:szCs w:val="20"/>
        </w:rPr>
      </w:pPr>
    </w:p>
    <w:p w14:paraId="6B2DF870" w14:textId="6A0DB869" w:rsidR="00830942" w:rsidRPr="00663070" w:rsidRDefault="003A11AE" w:rsidP="00351AA5">
      <w:pPr>
        <w:rPr>
          <w:rFonts w:ascii="Calibri" w:hAnsi="Calibri" w:cs="Calibri"/>
          <w:sz w:val="20"/>
          <w:szCs w:val="20"/>
          <w:highlight w:val="yellow"/>
        </w:rPr>
      </w:pPr>
      <w:r w:rsidRPr="00663070">
        <w:rPr>
          <w:rFonts w:ascii="Calibri" w:hAnsi="Calibri" w:cs="Calibri"/>
          <w:sz w:val="20"/>
          <w:szCs w:val="20"/>
          <w:highlight w:val="yellow"/>
        </w:rPr>
        <w:t>&lt;&lt;</w:t>
      </w:r>
      <w:r w:rsidR="00C44004">
        <w:rPr>
          <w:rFonts w:ascii="Calibri" w:hAnsi="Calibri" w:cs="Calibri"/>
          <w:sz w:val="20"/>
          <w:szCs w:val="20"/>
          <w:highlight w:val="yellow"/>
        </w:rPr>
        <w:t>insert name(s) of Presenter/</w:t>
      </w:r>
      <w:r w:rsidR="001C5FD2" w:rsidRPr="00663070">
        <w:rPr>
          <w:rFonts w:ascii="Calibri" w:hAnsi="Calibri" w:cs="Calibri"/>
          <w:sz w:val="20"/>
          <w:szCs w:val="20"/>
          <w:highlight w:val="yellow"/>
        </w:rPr>
        <w:t>Planning Committee Member</w:t>
      </w:r>
      <w:r w:rsidR="00C44004">
        <w:rPr>
          <w:rFonts w:ascii="Calibri" w:hAnsi="Calibri" w:cs="Calibri"/>
          <w:sz w:val="20"/>
          <w:szCs w:val="20"/>
          <w:highlight w:val="yellow"/>
        </w:rPr>
        <w:t>s</w:t>
      </w:r>
      <w:r w:rsidRPr="00663070">
        <w:rPr>
          <w:rFonts w:ascii="Calibri" w:hAnsi="Calibri" w:cs="Calibri"/>
          <w:sz w:val="20"/>
          <w:szCs w:val="20"/>
          <w:highlight w:val="yellow"/>
        </w:rPr>
        <w:t>&gt;&gt;</w:t>
      </w:r>
    </w:p>
    <w:p w14:paraId="5DA0C9BC" w14:textId="5B9AA127" w:rsidR="003A0129" w:rsidRPr="00EC00E2" w:rsidRDefault="003A11AE" w:rsidP="00351AA5">
      <w:pPr>
        <w:rPr>
          <w:rFonts w:ascii="Calibri" w:hAnsi="Calibri" w:cs="Calibri"/>
          <w:sz w:val="20"/>
          <w:szCs w:val="20"/>
        </w:rPr>
      </w:pPr>
      <w:r w:rsidRPr="00663070">
        <w:rPr>
          <w:rFonts w:ascii="Calibri" w:hAnsi="Calibri" w:cs="Calibri"/>
          <w:sz w:val="20"/>
          <w:szCs w:val="20"/>
          <w:highlight w:val="yellow"/>
        </w:rPr>
        <w:t>&lt;&lt;</w:t>
      </w:r>
      <w:r w:rsidR="00C44004">
        <w:rPr>
          <w:rFonts w:ascii="Calibri" w:hAnsi="Calibri" w:cs="Calibri"/>
          <w:sz w:val="20"/>
          <w:szCs w:val="20"/>
          <w:highlight w:val="yellow"/>
        </w:rPr>
        <w:t xml:space="preserve">insert </w:t>
      </w:r>
      <w:r w:rsidR="004671EF" w:rsidRPr="00663070">
        <w:rPr>
          <w:rFonts w:ascii="Calibri" w:hAnsi="Calibri" w:cs="Calibri"/>
          <w:sz w:val="20"/>
          <w:szCs w:val="20"/>
          <w:highlight w:val="yellow"/>
        </w:rPr>
        <w:t xml:space="preserve">email </w:t>
      </w:r>
      <w:r w:rsidRPr="00663070">
        <w:rPr>
          <w:rFonts w:ascii="Calibri" w:hAnsi="Calibri" w:cs="Calibri"/>
          <w:sz w:val="20"/>
          <w:szCs w:val="20"/>
          <w:highlight w:val="yellow"/>
        </w:rPr>
        <w:t>address</w:t>
      </w:r>
      <w:r w:rsidR="007E2DE9">
        <w:rPr>
          <w:rFonts w:ascii="Calibri" w:hAnsi="Calibri" w:cs="Calibri"/>
          <w:sz w:val="20"/>
          <w:szCs w:val="20"/>
          <w:highlight w:val="yellow"/>
        </w:rPr>
        <w:t xml:space="preserve"> or physical address</w:t>
      </w:r>
      <w:r w:rsidRPr="00663070">
        <w:rPr>
          <w:rFonts w:ascii="Calibri" w:hAnsi="Calibri" w:cs="Calibri"/>
          <w:sz w:val="20"/>
          <w:szCs w:val="20"/>
          <w:highlight w:val="yellow"/>
        </w:rPr>
        <w:t>&gt;&gt;</w:t>
      </w:r>
    </w:p>
    <w:p w14:paraId="7C68249C" w14:textId="77777777" w:rsidR="003A0129" w:rsidRPr="00EC00E2" w:rsidRDefault="003A0129" w:rsidP="00351AA5">
      <w:pPr>
        <w:rPr>
          <w:rFonts w:ascii="Calibri" w:hAnsi="Calibri" w:cs="Calibri"/>
          <w:sz w:val="20"/>
          <w:szCs w:val="20"/>
        </w:rPr>
      </w:pPr>
    </w:p>
    <w:p w14:paraId="4251636B" w14:textId="5E6789E1" w:rsidR="003A0129" w:rsidRPr="00EC00E2" w:rsidRDefault="003A0129" w:rsidP="00351AA5">
      <w:pPr>
        <w:rPr>
          <w:rFonts w:ascii="Calibri" w:hAnsi="Calibri" w:cs="Calibri"/>
          <w:sz w:val="20"/>
          <w:szCs w:val="20"/>
        </w:rPr>
      </w:pPr>
      <w:r w:rsidRPr="00EC00E2">
        <w:rPr>
          <w:rFonts w:ascii="Calibri" w:hAnsi="Calibri" w:cs="Calibri"/>
          <w:sz w:val="20"/>
          <w:szCs w:val="20"/>
        </w:rPr>
        <w:t xml:space="preserve">Dear </w:t>
      </w:r>
      <w:r w:rsidR="003A11AE" w:rsidRPr="00663070">
        <w:rPr>
          <w:rFonts w:ascii="Calibri" w:hAnsi="Calibri" w:cs="Calibri"/>
          <w:sz w:val="20"/>
          <w:szCs w:val="20"/>
          <w:highlight w:val="yellow"/>
        </w:rPr>
        <w:t>&lt;&lt;</w:t>
      </w:r>
      <w:r w:rsidR="00C44004">
        <w:rPr>
          <w:rFonts w:ascii="Calibri" w:hAnsi="Calibri" w:cs="Calibri"/>
          <w:sz w:val="20"/>
          <w:szCs w:val="20"/>
          <w:highlight w:val="yellow"/>
        </w:rPr>
        <w:t>insert name(s) of Presenter</w:t>
      </w:r>
      <w:r w:rsidR="001C5FD2" w:rsidRPr="00663070">
        <w:rPr>
          <w:rFonts w:ascii="Calibri" w:hAnsi="Calibri" w:cs="Calibri"/>
          <w:sz w:val="20"/>
          <w:szCs w:val="20"/>
          <w:highlight w:val="yellow"/>
        </w:rPr>
        <w:t>/</w:t>
      </w:r>
      <w:r w:rsidR="003A11AE" w:rsidRPr="00663070">
        <w:rPr>
          <w:rFonts w:ascii="Calibri" w:hAnsi="Calibri" w:cs="Calibri"/>
          <w:sz w:val="20"/>
          <w:szCs w:val="20"/>
          <w:highlight w:val="yellow"/>
        </w:rPr>
        <w:t>Planning Committee Members&gt;&gt;</w:t>
      </w:r>
      <w:r w:rsidRPr="00EC00E2">
        <w:rPr>
          <w:rFonts w:ascii="Calibri" w:hAnsi="Calibri" w:cs="Calibri"/>
          <w:sz w:val="20"/>
          <w:szCs w:val="20"/>
        </w:rPr>
        <w:t>:</w:t>
      </w:r>
      <w:r w:rsidR="00D04486" w:rsidRPr="00EC00E2">
        <w:rPr>
          <w:rFonts w:ascii="Calibri" w:hAnsi="Calibri" w:cs="Calibri"/>
          <w:sz w:val="20"/>
          <w:szCs w:val="20"/>
        </w:rPr>
        <w:t xml:space="preserve"> </w:t>
      </w:r>
    </w:p>
    <w:p w14:paraId="475FC554" w14:textId="77777777" w:rsidR="003A0129" w:rsidRPr="00EC00E2" w:rsidRDefault="003A0129" w:rsidP="00351AA5">
      <w:pPr>
        <w:rPr>
          <w:rFonts w:ascii="Calibri" w:hAnsi="Calibri" w:cs="Calibri"/>
          <w:sz w:val="20"/>
          <w:szCs w:val="20"/>
        </w:rPr>
      </w:pPr>
    </w:p>
    <w:p w14:paraId="40220FF7" w14:textId="64F9E290" w:rsidR="003A0129" w:rsidRPr="00EC00E2" w:rsidRDefault="00182A60" w:rsidP="00351AA5">
      <w:pPr>
        <w:pStyle w:val="1AutoList1"/>
        <w:tabs>
          <w:tab w:val="clear" w:pos="72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b/>
          <w:szCs w:val="20"/>
        </w:rPr>
      </w:pPr>
      <w:r w:rsidRPr="00EC00E2">
        <w:rPr>
          <w:rFonts w:ascii="Calibri" w:hAnsi="Calibri" w:cs="Calibri"/>
          <w:szCs w:val="20"/>
        </w:rPr>
        <w:t xml:space="preserve">On behalf </w:t>
      </w:r>
      <w:bookmarkStart w:id="0" w:name="_Hlk92967276"/>
      <w:r w:rsidRPr="00EC00E2">
        <w:rPr>
          <w:rFonts w:ascii="Calibri" w:hAnsi="Calibri" w:cs="Calibri"/>
          <w:szCs w:val="20"/>
        </w:rPr>
        <w:t xml:space="preserve">of the </w:t>
      </w:r>
      <w:r w:rsidR="00C44004" w:rsidRPr="00C44004">
        <w:rPr>
          <w:rFonts w:ascii="Calibri" w:hAnsi="Calibri" w:cs="Calibri"/>
          <w:szCs w:val="20"/>
          <w:highlight w:val="yellow"/>
        </w:rPr>
        <w:t>&lt;&lt;</w:t>
      </w:r>
      <w:r w:rsidRPr="00C44004">
        <w:rPr>
          <w:rFonts w:ascii="Calibri" w:hAnsi="Calibri" w:cs="Calibri"/>
          <w:szCs w:val="20"/>
          <w:highlight w:val="yellow"/>
        </w:rPr>
        <w:t>Planning Committee</w:t>
      </w:r>
      <w:r w:rsidR="001C5FD2" w:rsidRPr="00C44004">
        <w:rPr>
          <w:rFonts w:ascii="Calibri" w:hAnsi="Calibri" w:cs="Calibri"/>
          <w:szCs w:val="20"/>
          <w:highlight w:val="yellow"/>
        </w:rPr>
        <w:t xml:space="preserve"> </w:t>
      </w:r>
      <w:r w:rsidR="00E85782">
        <w:rPr>
          <w:rFonts w:ascii="Calibri" w:hAnsi="Calibri" w:cs="Calibri"/>
          <w:szCs w:val="20"/>
          <w:highlight w:val="yellow"/>
        </w:rPr>
        <w:t>OR</w:t>
      </w:r>
      <w:r w:rsidR="00C44004" w:rsidRPr="00C44004">
        <w:rPr>
          <w:rFonts w:ascii="Calibri" w:hAnsi="Calibri" w:cs="Calibri"/>
          <w:szCs w:val="20"/>
          <w:highlight w:val="yellow"/>
        </w:rPr>
        <w:t xml:space="preserve"> </w:t>
      </w:r>
      <w:r w:rsidR="00E85782">
        <w:rPr>
          <w:rFonts w:ascii="Calibri" w:hAnsi="Calibri" w:cs="Calibri"/>
          <w:szCs w:val="20"/>
          <w:highlight w:val="yellow"/>
        </w:rPr>
        <w:t xml:space="preserve">insert </w:t>
      </w:r>
      <w:r w:rsidR="00C44004">
        <w:rPr>
          <w:rFonts w:ascii="Calibri" w:hAnsi="Calibri" w:cs="Calibri"/>
          <w:szCs w:val="20"/>
          <w:highlight w:val="yellow"/>
        </w:rPr>
        <w:t xml:space="preserve">name of </w:t>
      </w:r>
      <w:r w:rsidR="001C5FD2" w:rsidRPr="00C44004">
        <w:rPr>
          <w:rFonts w:ascii="Calibri" w:hAnsi="Calibri" w:cs="Calibri"/>
          <w:szCs w:val="20"/>
          <w:highlight w:val="yellow"/>
        </w:rPr>
        <w:t>Activity Chair&gt;&gt;</w:t>
      </w:r>
      <w:bookmarkEnd w:id="0"/>
      <w:r w:rsidRPr="00EC00E2">
        <w:rPr>
          <w:rFonts w:ascii="Calibri" w:hAnsi="Calibri" w:cs="Calibri"/>
          <w:szCs w:val="20"/>
        </w:rPr>
        <w:t xml:space="preserve">, </w:t>
      </w:r>
      <w:r w:rsidR="00FE16CA" w:rsidRPr="00EC00E2">
        <w:rPr>
          <w:rFonts w:ascii="Calibri" w:hAnsi="Calibri" w:cs="Calibri"/>
          <w:szCs w:val="20"/>
        </w:rPr>
        <w:t>thank you for agreeing to</w:t>
      </w:r>
      <w:r w:rsidR="003A0129" w:rsidRPr="00EC00E2">
        <w:rPr>
          <w:rFonts w:ascii="Calibri" w:hAnsi="Calibri" w:cs="Calibri"/>
          <w:szCs w:val="20"/>
        </w:rPr>
        <w:t xml:space="preserve"> </w:t>
      </w:r>
      <w:bookmarkStart w:id="1" w:name="_Hlk92967308"/>
      <w:r w:rsidR="003A0129" w:rsidRPr="00EC00E2">
        <w:rPr>
          <w:rFonts w:ascii="Calibri" w:hAnsi="Calibri" w:cs="Calibri"/>
          <w:szCs w:val="20"/>
        </w:rPr>
        <w:t xml:space="preserve">serve </w:t>
      </w:r>
      <w:r w:rsidR="00393AFD" w:rsidRPr="00393AFD">
        <w:rPr>
          <w:rFonts w:ascii="Calibri" w:hAnsi="Calibri" w:cs="Calibri"/>
          <w:szCs w:val="20"/>
          <w:highlight w:val="yellow"/>
        </w:rPr>
        <w:t>&lt;&lt;</w:t>
      </w:r>
      <w:r w:rsidR="003A0129" w:rsidRPr="00393AFD">
        <w:rPr>
          <w:rFonts w:ascii="Calibri" w:hAnsi="Calibri" w:cs="Calibri"/>
          <w:szCs w:val="20"/>
          <w:highlight w:val="yellow"/>
        </w:rPr>
        <w:t>on the</w:t>
      </w:r>
      <w:r w:rsidR="003A11AE" w:rsidRPr="00393AFD">
        <w:rPr>
          <w:rFonts w:ascii="Calibri" w:hAnsi="Calibri" w:cs="Calibri"/>
          <w:szCs w:val="20"/>
          <w:highlight w:val="yellow"/>
        </w:rPr>
        <w:t xml:space="preserve"> p</w:t>
      </w:r>
      <w:r w:rsidR="003A11AE" w:rsidRPr="00663070">
        <w:rPr>
          <w:rFonts w:ascii="Calibri" w:hAnsi="Calibri" w:cs="Calibri"/>
          <w:szCs w:val="20"/>
          <w:highlight w:val="yellow"/>
        </w:rPr>
        <w:t>lanning committee</w:t>
      </w:r>
      <w:r w:rsidR="00393AFD">
        <w:rPr>
          <w:rFonts w:ascii="Calibri" w:hAnsi="Calibri" w:cs="Calibri"/>
          <w:szCs w:val="20"/>
          <w:highlight w:val="yellow"/>
        </w:rPr>
        <w:t xml:space="preserve"> OR as a presenter/author/reviewer</w:t>
      </w:r>
      <w:r w:rsidR="003A11AE" w:rsidRPr="00663070">
        <w:rPr>
          <w:rFonts w:ascii="Calibri" w:hAnsi="Calibri" w:cs="Calibri"/>
          <w:szCs w:val="20"/>
          <w:highlight w:val="yellow"/>
        </w:rPr>
        <w:t>&gt;&gt;</w:t>
      </w:r>
      <w:r w:rsidR="003A0129" w:rsidRPr="00EC00E2">
        <w:rPr>
          <w:rFonts w:ascii="Calibri" w:hAnsi="Calibri" w:cs="Calibri"/>
          <w:szCs w:val="20"/>
        </w:rPr>
        <w:t xml:space="preserve"> </w:t>
      </w:r>
      <w:bookmarkEnd w:id="1"/>
      <w:r w:rsidRPr="00EC00E2">
        <w:rPr>
          <w:rFonts w:ascii="Calibri" w:hAnsi="Calibri" w:cs="Calibri"/>
          <w:szCs w:val="20"/>
        </w:rPr>
        <w:t>for</w:t>
      </w:r>
      <w:r w:rsidR="003A0129" w:rsidRPr="00EC00E2">
        <w:rPr>
          <w:rFonts w:ascii="Calibri" w:hAnsi="Calibri" w:cs="Calibri"/>
          <w:szCs w:val="20"/>
        </w:rPr>
        <w:t xml:space="preserve"> </w:t>
      </w:r>
      <w:r w:rsidRPr="00EC00E2">
        <w:rPr>
          <w:rFonts w:ascii="Calibri" w:hAnsi="Calibri" w:cs="Calibri"/>
          <w:szCs w:val="20"/>
        </w:rPr>
        <w:t>our</w:t>
      </w:r>
      <w:r w:rsidR="003A0129" w:rsidRPr="00EC00E2">
        <w:rPr>
          <w:rFonts w:ascii="Calibri" w:hAnsi="Calibri" w:cs="Calibri"/>
          <w:szCs w:val="20"/>
        </w:rPr>
        <w:t xml:space="preserve"> </w:t>
      </w:r>
      <w:r w:rsidR="00C907D7">
        <w:rPr>
          <w:rFonts w:ascii="Calibri" w:hAnsi="Calibri" w:cs="Calibri"/>
          <w:szCs w:val="20"/>
        </w:rPr>
        <w:t>online</w:t>
      </w:r>
      <w:r w:rsidR="003A0129" w:rsidRPr="00EC00E2">
        <w:rPr>
          <w:rFonts w:ascii="Calibri" w:hAnsi="Calibri" w:cs="Calibri"/>
          <w:szCs w:val="20"/>
        </w:rPr>
        <w:t xml:space="preserve"> </w:t>
      </w:r>
      <w:r w:rsidR="00FE16CA" w:rsidRPr="00EC00E2">
        <w:rPr>
          <w:rFonts w:ascii="Calibri" w:hAnsi="Calibri" w:cs="Calibri"/>
          <w:szCs w:val="20"/>
        </w:rPr>
        <w:t xml:space="preserve">accredited </w:t>
      </w:r>
      <w:r w:rsidR="003A0129" w:rsidRPr="00EC00E2">
        <w:rPr>
          <w:rFonts w:ascii="Calibri" w:hAnsi="Calibri" w:cs="Calibri"/>
          <w:szCs w:val="20"/>
        </w:rPr>
        <w:t xml:space="preserve">continuing education </w:t>
      </w:r>
      <w:r w:rsidR="00F6181F" w:rsidRPr="00EC00E2">
        <w:rPr>
          <w:rFonts w:ascii="Calibri" w:hAnsi="Calibri" w:cs="Calibri"/>
          <w:szCs w:val="20"/>
        </w:rPr>
        <w:t xml:space="preserve">(CE) </w:t>
      </w:r>
      <w:r w:rsidR="003A0129" w:rsidRPr="00EC00E2">
        <w:rPr>
          <w:rFonts w:ascii="Calibri" w:hAnsi="Calibri" w:cs="Calibri"/>
          <w:szCs w:val="20"/>
        </w:rPr>
        <w:t>activity</w:t>
      </w:r>
      <w:r w:rsidR="00602A56">
        <w:rPr>
          <w:rFonts w:ascii="Calibri" w:hAnsi="Calibri" w:cs="Calibri"/>
          <w:szCs w:val="20"/>
        </w:rPr>
        <w:t xml:space="preserve"> </w:t>
      </w:r>
      <w:r w:rsidR="00602A56" w:rsidRPr="00602A56">
        <w:rPr>
          <w:rFonts w:ascii="Calibri" w:hAnsi="Calibri" w:cs="Calibri"/>
          <w:szCs w:val="20"/>
          <w:highlight w:val="yellow"/>
        </w:rPr>
        <w:t xml:space="preserve">&lt;&lt;insert name of </w:t>
      </w:r>
      <w:r w:rsidR="00A64DBE">
        <w:rPr>
          <w:rFonts w:ascii="Calibri" w:hAnsi="Calibri" w:cs="Calibri"/>
          <w:szCs w:val="20"/>
          <w:highlight w:val="yellow"/>
        </w:rPr>
        <w:t>activity/</w:t>
      </w:r>
      <w:r w:rsidR="00602A56" w:rsidRPr="00602A56">
        <w:rPr>
          <w:rFonts w:ascii="Calibri" w:hAnsi="Calibri" w:cs="Calibri"/>
          <w:szCs w:val="20"/>
          <w:highlight w:val="yellow"/>
        </w:rPr>
        <w:t>series&gt;&gt;</w:t>
      </w:r>
      <w:r w:rsidR="00393AFD" w:rsidRPr="00602A56">
        <w:rPr>
          <w:rFonts w:ascii="Calibri" w:hAnsi="Calibri" w:cs="Calibri"/>
          <w:szCs w:val="20"/>
          <w:highlight w:val="yellow"/>
        </w:rPr>
        <w:t>.</w:t>
      </w:r>
      <w:r w:rsidR="007D677D" w:rsidRPr="00EC00E2">
        <w:rPr>
          <w:rFonts w:ascii="Calibri" w:hAnsi="Calibri" w:cs="Calibri"/>
          <w:szCs w:val="20"/>
        </w:rPr>
        <w:t xml:space="preserve"> </w:t>
      </w:r>
      <w:r w:rsidR="00C907D7">
        <w:rPr>
          <w:rFonts w:ascii="Calibri" w:hAnsi="Calibri" w:cs="Calibri"/>
          <w:szCs w:val="20"/>
        </w:rPr>
        <w:t xml:space="preserve"> The activity will be hosted on the </w:t>
      </w:r>
      <w:hyperlink r:id="rId8" w:history="1">
        <w:r w:rsidR="00C907D7" w:rsidRPr="00C907D7">
          <w:rPr>
            <w:rStyle w:val="Hyperlink"/>
            <w:rFonts w:ascii="Calibri" w:hAnsi="Calibri" w:cs="Calibri"/>
            <w:szCs w:val="20"/>
          </w:rPr>
          <w:t>UW–Madison ICEP Learning Portal</w:t>
        </w:r>
      </w:hyperlink>
      <w:r w:rsidR="00C907D7">
        <w:rPr>
          <w:rFonts w:ascii="Calibri" w:hAnsi="Calibri" w:cs="Calibri"/>
          <w:szCs w:val="20"/>
        </w:rPr>
        <w:t xml:space="preserve">. </w:t>
      </w:r>
      <w:r w:rsidR="00AD086F" w:rsidRPr="00EC00E2">
        <w:rPr>
          <w:rFonts w:ascii="Calibri" w:hAnsi="Calibri" w:cs="Calibri"/>
          <w:szCs w:val="20"/>
        </w:rPr>
        <w:t>This C</w:t>
      </w:r>
      <w:r w:rsidR="003A0129" w:rsidRPr="00EC00E2">
        <w:rPr>
          <w:rFonts w:ascii="Calibri" w:hAnsi="Calibri" w:cs="Calibri"/>
          <w:szCs w:val="20"/>
        </w:rPr>
        <w:t>E activity is</w:t>
      </w:r>
      <w:r w:rsidR="00070F9F">
        <w:rPr>
          <w:rFonts w:ascii="Calibri" w:hAnsi="Calibri" w:cs="Calibri"/>
          <w:szCs w:val="20"/>
        </w:rPr>
        <w:t xml:space="preserve"> jointly</w:t>
      </w:r>
      <w:r w:rsidR="00227DB0">
        <w:rPr>
          <w:rFonts w:ascii="Calibri" w:hAnsi="Calibri" w:cs="Calibri"/>
          <w:szCs w:val="20"/>
        </w:rPr>
        <w:t xml:space="preserve"> </w:t>
      </w:r>
      <w:r w:rsidR="003A0129" w:rsidRPr="00070F9F">
        <w:rPr>
          <w:rFonts w:ascii="Calibri" w:hAnsi="Calibri" w:cs="Calibri"/>
          <w:szCs w:val="20"/>
        </w:rPr>
        <w:t>provided by</w:t>
      </w:r>
      <w:r w:rsidR="00070F9F" w:rsidRPr="00070F9F">
        <w:rPr>
          <w:rFonts w:ascii="Calibri" w:hAnsi="Calibri" w:cs="Calibri"/>
          <w:szCs w:val="20"/>
        </w:rPr>
        <w:t xml:space="preserve"> </w:t>
      </w:r>
      <w:r w:rsidR="00070F9F" w:rsidRPr="00070F9F">
        <w:rPr>
          <w:rFonts w:ascii="Calibri" w:hAnsi="Calibri" w:cs="Calibri"/>
          <w:szCs w:val="20"/>
          <w:highlight w:val="yellow"/>
        </w:rPr>
        <w:t>&lt;&lt;Insert Name of Joint Provider&gt;&gt;</w:t>
      </w:r>
      <w:r w:rsidR="00070F9F">
        <w:rPr>
          <w:rFonts w:ascii="Calibri" w:hAnsi="Calibri" w:cs="Calibri"/>
          <w:szCs w:val="20"/>
        </w:rPr>
        <w:t xml:space="preserve"> and</w:t>
      </w:r>
      <w:r w:rsidR="00227DB0">
        <w:rPr>
          <w:rFonts w:ascii="Calibri" w:hAnsi="Calibri" w:cs="Calibri"/>
          <w:szCs w:val="20"/>
        </w:rPr>
        <w:t xml:space="preserve"> </w:t>
      </w:r>
      <w:r w:rsidR="003A0129" w:rsidRPr="00EC00E2">
        <w:rPr>
          <w:rFonts w:ascii="Calibri" w:hAnsi="Calibri" w:cs="Calibri"/>
          <w:szCs w:val="20"/>
        </w:rPr>
        <w:t>the University of Wisconsin</w:t>
      </w:r>
      <w:r w:rsidR="004671EF" w:rsidRPr="00EC00E2">
        <w:rPr>
          <w:rFonts w:ascii="Calibri" w:hAnsi="Calibri" w:cs="Calibri"/>
          <w:szCs w:val="20"/>
        </w:rPr>
        <w:t>–</w:t>
      </w:r>
      <w:r w:rsidR="004D4A87" w:rsidRPr="00EC00E2">
        <w:rPr>
          <w:rFonts w:ascii="Calibri" w:hAnsi="Calibri" w:cs="Calibri"/>
          <w:szCs w:val="20"/>
        </w:rPr>
        <w:t>Madison Interprofessional Continuing Education Partnership (ICEP)</w:t>
      </w:r>
      <w:r w:rsidR="003A0129" w:rsidRPr="00EC00E2">
        <w:rPr>
          <w:rFonts w:ascii="Calibri" w:hAnsi="Calibri" w:cs="Calibri"/>
          <w:szCs w:val="20"/>
        </w:rPr>
        <w:t>.</w:t>
      </w:r>
      <w:r w:rsidRPr="00EC00E2">
        <w:rPr>
          <w:rFonts w:ascii="Calibri" w:hAnsi="Calibri" w:cs="Calibri"/>
          <w:szCs w:val="20"/>
        </w:rPr>
        <w:t xml:space="preserve"> </w:t>
      </w:r>
    </w:p>
    <w:p w14:paraId="75CB5882" w14:textId="77777777" w:rsidR="003A0129" w:rsidRPr="00EC00E2" w:rsidRDefault="003A0129" w:rsidP="00351AA5">
      <w:pPr>
        <w:pStyle w:val="1AutoList1"/>
        <w:tabs>
          <w:tab w:val="clear" w:pos="72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b/>
          <w:noProof/>
          <w:szCs w:val="20"/>
        </w:rPr>
      </w:pPr>
      <w:r w:rsidRPr="00EC00E2">
        <w:rPr>
          <w:rFonts w:ascii="Calibri" w:hAnsi="Calibri" w:cs="Calibri"/>
          <w:b/>
          <w:noProof/>
          <w:szCs w:val="20"/>
        </w:rPr>
        <w:t xml:space="preserve"> </w:t>
      </w:r>
    </w:p>
    <w:p w14:paraId="150F7501" w14:textId="39F48780" w:rsidR="003A0129" w:rsidRPr="00EC00E2" w:rsidRDefault="003A0129" w:rsidP="00351AA5">
      <w:pPr>
        <w:pStyle w:val="1AutoList1"/>
        <w:tabs>
          <w:tab w:val="clear" w:pos="72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b/>
          <w:noProof/>
          <w:szCs w:val="20"/>
        </w:rPr>
      </w:pPr>
      <w:r w:rsidRPr="00EC00E2">
        <w:rPr>
          <w:rFonts w:ascii="Calibri" w:hAnsi="Calibri" w:cs="Calibri"/>
          <w:noProof/>
          <w:szCs w:val="20"/>
        </w:rPr>
        <w:t>The scheduled date</w:t>
      </w:r>
      <w:r w:rsidR="00602A56">
        <w:rPr>
          <w:rFonts w:ascii="Calibri" w:hAnsi="Calibri" w:cs="Calibri"/>
          <w:noProof/>
          <w:szCs w:val="20"/>
        </w:rPr>
        <w:t xml:space="preserve">, </w:t>
      </w:r>
      <w:r w:rsidRPr="00EC00E2">
        <w:rPr>
          <w:rFonts w:ascii="Calibri" w:hAnsi="Calibri" w:cs="Calibri"/>
          <w:noProof/>
          <w:szCs w:val="20"/>
        </w:rPr>
        <w:t>time</w:t>
      </w:r>
      <w:r w:rsidR="00602A56">
        <w:rPr>
          <w:rFonts w:ascii="Calibri" w:hAnsi="Calibri" w:cs="Calibri"/>
          <w:noProof/>
          <w:szCs w:val="20"/>
        </w:rPr>
        <w:t>, and location</w:t>
      </w:r>
      <w:r w:rsidRPr="00EC00E2">
        <w:rPr>
          <w:rFonts w:ascii="Calibri" w:hAnsi="Calibri" w:cs="Calibri"/>
          <w:noProof/>
          <w:szCs w:val="20"/>
        </w:rPr>
        <w:t xml:space="preserve"> of your presentation is </w:t>
      </w:r>
      <w:r w:rsidR="003A11AE" w:rsidRPr="00663070">
        <w:rPr>
          <w:rFonts w:ascii="Calibri" w:hAnsi="Calibri" w:cs="Calibri"/>
          <w:noProof/>
          <w:szCs w:val="20"/>
          <w:highlight w:val="yellow"/>
        </w:rPr>
        <w:t>&lt;&lt;</w:t>
      </w:r>
      <w:r w:rsidR="00D226AC">
        <w:rPr>
          <w:rFonts w:ascii="Calibri" w:hAnsi="Calibri" w:cs="Calibri"/>
          <w:noProof/>
          <w:szCs w:val="20"/>
          <w:highlight w:val="yellow"/>
        </w:rPr>
        <w:t xml:space="preserve">insert </w:t>
      </w:r>
      <w:r w:rsidR="003A11AE" w:rsidRPr="00663070">
        <w:rPr>
          <w:rFonts w:ascii="Calibri" w:hAnsi="Calibri" w:cs="Calibri"/>
          <w:noProof/>
          <w:szCs w:val="20"/>
          <w:highlight w:val="yellow"/>
        </w:rPr>
        <w:t>date, time</w:t>
      </w:r>
      <w:r w:rsidR="00602A56">
        <w:rPr>
          <w:rFonts w:ascii="Calibri" w:hAnsi="Calibri" w:cs="Calibri"/>
          <w:noProof/>
          <w:szCs w:val="20"/>
          <w:highlight w:val="yellow"/>
        </w:rPr>
        <w:t>, location</w:t>
      </w:r>
      <w:r w:rsidR="003A11AE" w:rsidRPr="00663070">
        <w:rPr>
          <w:rFonts w:ascii="Calibri" w:hAnsi="Calibri" w:cs="Calibri"/>
          <w:noProof/>
          <w:szCs w:val="20"/>
          <w:highlight w:val="yellow"/>
        </w:rPr>
        <w:t>&gt;&gt;.</w:t>
      </w:r>
      <w:r w:rsidR="00227DB0">
        <w:rPr>
          <w:rFonts w:ascii="Calibri" w:hAnsi="Calibri" w:cs="Calibri"/>
          <w:noProof/>
          <w:szCs w:val="20"/>
        </w:rPr>
        <w:t xml:space="preserve"> </w:t>
      </w:r>
    </w:p>
    <w:p w14:paraId="0D0871EC" w14:textId="77777777" w:rsidR="003A0129" w:rsidRPr="00EC00E2" w:rsidRDefault="003A0129" w:rsidP="00351AA5">
      <w:pPr>
        <w:pStyle w:val="1AutoList1"/>
        <w:tabs>
          <w:tab w:val="clear" w:pos="72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b/>
          <w:noProof/>
          <w:szCs w:val="20"/>
        </w:rPr>
      </w:pPr>
    </w:p>
    <w:p w14:paraId="180713F3" w14:textId="4BD57661" w:rsidR="003A0129" w:rsidRPr="00EC00E2" w:rsidRDefault="003A0129" w:rsidP="00351AA5">
      <w:pPr>
        <w:pStyle w:val="1AutoList1"/>
        <w:tabs>
          <w:tab w:val="clear" w:pos="72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szCs w:val="20"/>
        </w:rPr>
      </w:pPr>
      <w:r w:rsidRPr="00EC00E2">
        <w:rPr>
          <w:rFonts w:ascii="Calibri" w:hAnsi="Calibri" w:cs="Calibri"/>
          <w:szCs w:val="20"/>
        </w:rPr>
        <w:t xml:space="preserve">The target audience for this activity </w:t>
      </w:r>
      <w:r w:rsidR="00683AC8">
        <w:rPr>
          <w:rFonts w:ascii="Calibri" w:hAnsi="Calibri" w:cs="Calibri"/>
          <w:szCs w:val="20"/>
        </w:rPr>
        <w:t>is</w:t>
      </w:r>
      <w:r w:rsidRPr="00EC00E2">
        <w:rPr>
          <w:rFonts w:ascii="Calibri" w:hAnsi="Calibri" w:cs="Calibri"/>
          <w:szCs w:val="20"/>
        </w:rPr>
        <w:t xml:space="preserve"> </w:t>
      </w:r>
      <w:r w:rsidR="003A11AE" w:rsidRPr="00663070">
        <w:rPr>
          <w:rFonts w:ascii="Calibri" w:hAnsi="Calibri" w:cs="Calibri"/>
          <w:szCs w:val="20"/>
          <w:highlight w:val="yellow"/>
        </w:rPr>
        <w:t xml:space="preserve">&lt;&lt;insert from </w:t>
      </w:r>
      <w:r w:rsidR="000B4A68">
        <w:rPr>
          <w:rFonts w:ascii="Calibri" w:hAnsi="Calibri" w:cs="Calibri"/>
          <w:szCs w:val="20"/>
          <w:highlight w:val="yellow"/>
        </w:rPr>
        <w:t>series page</w:t>
      </w:r>
      <w:r w:rsidR="003A11AE" w:rsidRPr="00663070">
        <w:rPr>
          <w:rFonts w:ascii="Calibri" w:hAnsi="Calibri" w:cs="Calibri"/>
          <w:szCs w:val="20"/>
          <w:highlight w:val="yellow"/>
        </w:rPr>
        <w:t>&gt;&gt;</w:t>
      </w:r>
      <w:r w:rsidRPr="00EC00E2">
        <w:rPr>
          <w:rFonts w:ascii="Calibri" w:hAnsi="Calibri" w:cs="Calibri"/>
          <w:b/>
          <w:szCs w:val="20"/>
        </w:rPr>
        <w:t xml:space="preserve">.  </w:t>
      </w:r>
    </w:p>
    <w:p w14:paraId="62950101" w14:textId="77777777" w:rsidR="003A0129" w:rsidRPr="00EC00E2" w:rsidRDefault="003A0129" w:rsidP="00351AA5">
      <w:pPr>
        <w:pStyle w:val="1AutoList1"/>
        <w:tabs>
          <w:tab w:val="clear" w:pos="72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szCs w:val="20"/>
        </w:rPr>
      </w:pPr>
    </w:p>
    <w:p w14:paraId="09547841" w14:textId="77777777" w:rsidR="003A0129" w:rsidRPr="00EC00E2" w:rsidRDefault="003A0129" w:rsidP="00351AA5">
      <w:pPr>
        <w:pStyle w:val="1AutoList1"/>
        <w:tabs>
          <w:tab w:val="clear" w:pos="72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szCs w:val="20"/>
        </w:rPr>
      </w:pPr>
      <w:r w:rsidRPr="00EC00E2">
        <w:rPr>
          <w:rFonts w:ascii="Calibri" w:hAnsi="Calibri" w:cs="Calibri"/>
          <w:szCs w:val="20"/>
        </w:rPr>
        <w:t xml:space="preserve">The </w:t>
      </w:r>
      <w:r w:rsidR="00663070">
        <w:rPr>
          <w:rFonts w:ascii="Calibri" w:hAnsi="Calibri" w:cs="Calibri"/>
          <w:szCs w:val="20"/>
        </w:rPr>
        <w:t xml:space="preserve">overall </w:t>
      </w:r>
      <w:r w:rsidRPr="00EC00E2">
        <w:rPr>
          <w:rFonts w:ascii="Calibri" w:hAnsi="Calibri" w:cs="Calibri"/>
          <w:szCs w:val="20"/>
        </w:rPr>
        <w:t>objectives are:</w:t>
      </w:r>
    </w:p>
    <w:p w14:paraId="089616E1" w14:textId="44541B2C" w:rsidR="00F526D6" w:rsidRDefault="003A11AE" w:rsidP="0053250C">
      <w:pPr>
        <w:pStyle w:val="1AutoList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firstLine="0"/>
        <w:jc w:val="left"/>
        <w:rPr>
          <w:rFonts w:ascii="Calibri" w:hAnsi="Calibri" w:cs="Calibri"/>
          <w:szCs w:val="20"/>
          <w:shd w:val="clear" w:color="auto" w:fill="FFFFFF"/>
        </w:rPr>
      </w:pPr>
      <w:r w:rsidRPr="00EC00E2">
        <w:rPr>
          <w:rFonts w:ascii="Calibri" w:hAnsi="Calibri" w:cs="Calibri"/>
          <w:szCs w:val="20"/>
          <w:shd w:val="clear" w:color="auto" w:fill="FFFFFF"/>
        </w:rPr>
        <w:t>&lt;&lt;</w:t>
      </w:r>
      <w:r w:rsidRPr="000E3AFA">
        <w:rPr>
          <w:rFonts w:ascii="Calibri" w:hAnsi="Calibri" w:cs="Calibri"/>
          <w:szCs w:val="20"/>
          <w:highlight w:val="yellow"/>
          <w:shd w:val="clear" w:color="auto" w:fill="FFFFFF"/>
        </w:rPr>
        <w:t xml:space="preserve">insert </w:t>
      </w:r>
      <w:r w:rsidR="007A1BC7">
        <w:rPr>
          <w:rFonts w:ascii="Calibri" w:hAnsi="Calibri" w:cs="Calibri"/>
          <w:szCs w:val="20"/>
          <w:highlight w:val="yellow"/>
          <w:shd w:val="clear" w:color="auto" w:fill="FFFFFF"/>
        </w:rPr>
        <w:t xml:space="preserve">Global </w:t>
      </w:r>
      <w:r w:rsidR="00663070" w:rsidRPr="000E3AFA">
        <w:rPr>
          <w:rFonts w:ascii="Calibri" w:hAnsi="Calibri" w:cs="Calibri"/>
          <w:szCs w:val="20"/>
          <w:highlight w:val="yellow"/>
          <w:shd w:val="clear" w:color="auto" w:fill="FFFFFF"/>
        </w:rPr>
        <w:t>Objectives</w:t>
      </w:r>
      <w:r w:rsidR="0015369C" w:rsidRPr="000E3AFA">
        <w:rPr>
          <w:rFonts w:ascii="Calibri" w:hAnsi="Calibri" w:cs="Calibri"/>
          <w:szCs w:val="20"/>
          <w:highlight w:val="yellow"/>
          <w:shd w:val="clear" w:color="auto" w:fill="FFFFFF"/>
        </w:rPr>
        <w:t xml:space="preserve"> </w:t>
      </w:r>
      <w:r w:rsidRPr="000E3AFA">
        <w:rPr>
          <w:rFonts w:ascii="Calibri" w:hAnsi="Calibri" w:cs="Calibri"/>
          <w:szCs w:val="20"/>
          <w:highlight w:val="yellow"/>
          <w:shd w:val="clear" w:color="auto" w:fill="FFFFFF"/>
        </w:rPr>
        <w:t xml:space="preserve">from </w:t>
      </w:r>
      <w:r w:rsidR="000B4A68" w:rsidRPr="000B4A68">
        <w:rPr>
          <w:rFonts w:ascii="Calibri" w:hAnsi="Calibri" w:cs="Calibri"/>
          <w:szCs w:val="20"/>
          <w:highlight w:val="yellow"/>
          <w:shd w:val="clear" w:color="auto" w:fill="FFFFFF"/>
        </w:rPr>
        <w:t>series page</w:t>
      </w:r>
      <w:r w:rsidRPr="00EC00E2">
        <w:rPr>
          <w:rFonts w:ascii="Calibri" w:hAnsi="Calibri" w:cs="Calibri"/>
          <w:szCs w:val="20"/>
          <w:shd w:val="clear" w:color="auto" w:fill="FFFFFF"/>
        </w:rPr>
        <w:t>&gt;&gt;</w:t>
      </w:r>
      <w:r w:rsidR="0053250C">
        <w:rPr>
          <w:rFonts w:ascii="Calibri" w:hAnsi="Calibri" w:cs="Calibri"/>
          <w:szCs w:val="20"/>
          <w:shd w:val="clear" w:color="auto" w:fill="FFFFFF"/>
        </w:rPr>
        <w:t xml:space="preserve"> </w:t>
      </w:r>
    </w:p>
    <w:p w14:paraId="7208A250" w14:textId="53795EA1" w:rsidR="00A64DBE" w:rsidRDefault="00A64DBE" w:rsidP="00A64DBE">
      <w:pPr>
        <w:pStyle w:val="1AutoList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Calibri" w:hAnsi="Calibri" w:cs="Calibri"/>
          <w:szCs w:val="20"/>
          <w:shd w:val="clear" w:color="auto" w:fill="FFFFFF"/>
        </w:rPr>
      </w:pPr>
    </w:p>
    <w:p w14:paraId="7549C32D" w14:textId="77777777" w:rsidR="00A64DBE" w:rsidRPr="00393AFD" w:rsidRDefault="00A64DBE" w:rsidP="00A64DBE">
      <w:p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highlight w:val="yellow"/>
        </w:rPr>
      </w:pPr>
      <w:r w:rsidRPr="00393AFD">
        <w:rPr>
          <w:rFonts w:ascii="Calibri" w:hAnsi="Calibri" w:cs="Calibri"/>
          <w:sz w:val="20"/>
          <w:szCs w:val="20"/>
          <w:highlight w:val="yellow"/>
        </w:rPr>
        <w:t xml:space="preserve">There </w:t>
      </w:r>
      <w:r w:rsidRPr="00393AFD">
        <w:rPr>
          <w:rFonts w:ascii="Calibri" w:hAnsi="Calibri" w:cs="Calibri"/>
          <w:b/>
          <w:sz w:val="20"/>
          <w:szCs w:val="20"/>
          <w:highlight w:val="yellow"/>
        </w:rPr>
        <w:t>is no</w:t>
      </w:r>
      <w:r w:rsidRPr="00393AFD">
        <w:rPr>
          <w:rFonts w:ascii="Calibri" w:hAnsi="Calibri" w:cs="Calibri"/>
          <w:sz w:val="20"/>
          <w:szCs w:val="20"/>
          <w:highlight w:val="yellow"/>
        </w:rPr>
        <w:t xml:space="preserve"> commercial support for this CE activity. &lt;&lt;OR &gt;&gt; </w:t>
      </w:r>
    </w:p>
    <w:p w14:paraId="29D17BED" w14:textId="77777777" w:rsidR="00A64DBE" w:rsidRPr="00EC00E2" w:rsidRDefault="00A64DBE" w:rsidP="00A64DBE">
      <w:p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393AFD">
        <w:rPr>
          <w:rFonts w:ascii="Calibri" w:hAnsi="Calibri" w:cs="Calibri"/>
          <w:sz w:val="20"/>
          <w:szCs w:val="20"/>
          <w:highlight w:val="yellow"/>
        </w:rPr>
        <w:t>The following commercial support is being provided for this CE activity: &lt;&lt;insert names of commercial interests.&gt;&gt;</w:t>
      </w:r>
    </w:p>
    <w:p w14:paraId="72301A8E" w14:textId="77777777" w:rsidR="00A64DBE" w:rsidRDefault="00A64DBE" w:rsidP="00A64DBE">
      <w:pPr>
        <w:pStyle w:val="1AutoList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Calibri" w:hAnsi="Calibri" w:cs="Calibri"/>
          <w:szCs w:val="20"/>
          <w:shd w:val="clear" w:color="auto" w:fill="FFFFFF"/>
        </w:rPr>
      </w:pPr>
    </w:p>
    <w:p w14:paraId="00F8713C" w14:textId="77777777" w:rsidR="0053250C" w:rsidRPr="00EC00E2" w:rsidRDefault="0053250C" w:rsidP="00A64DBE">
      <w:pPr>
        <w:pStyle w:val="1AutoList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szCs w:val="20"/>
        </w:rPr>
      </w:pPr>
    </w:p>
    <w:p w14:paraId="016D3E2C" w14:textId="77777777" w:rsidR="004671EF" w:rsidRPr="00EC00E2" w:rsidRDefault="004671EF" w:rsidP="004671E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60" w:hanging="5760"/>
        <w:rPr>
          <w:rFonts w:ascii="Calibri" w:hAnsi="Calibri" w:cs="Calibri"/>
          <w:b/>
          <w:bCs/>
          <w:i/>
          <w:iCs/>
          <w:sz w:val="20"/>
          <w:szCs w:val="20"/>
        </w:rPr>
      </w:pPr>
      <w:r w:rsidRPr="00EC00E2">
        <w:rPr>
          <w:rFonts w:ascii="Calibri" w:hAnsi="Calibri" w:cs="Calibri"/>
          <w:b/>
          <w:bCs/>
          <w:iCs/>
          <w:sz w:val="20"/>
          <w:szCs w:val="20"/>
        </w:rPr>
        <w:t xml:space="preserve">ACCME </w:t>
      </w:r>
      <w:r w:rsidRPr="00EC00E2">
        <w:rPr>
          <w:rFonts w:ascii="Calibri" w:hAnsi="Calibri" w:cs="Calibri"/>
          <w:b/>
          <w:bCs/>
          <w:i/>
          <w:iCs/>
          <w:sz w:val="20"/>
          <w:szCs w:val="20"/>
        </w:rPr>
        <w:t xml:space="preserve">Standards for </w:t>
      </w:r>
      <w:r w:rsidR="001C5FD2" w:rsidRPr="00EC00E2">
        <w:rPr>
          <w:rFonts w:ascii="Calibri" w:hAnsi="Calibri" w:cs="Calibri"/>
          <w:b/>
          <w:bCs/>
          <w:i/>
          <w:iCs/>
          <w:sz w:val="20"/>
          <w:szCs w:val="20"/>
        </w:rPr>
        <w:t>Integrity and Independence in Continuing Education</w:t>
      </w:r>
      <w:r w:rsidRPr="00EC00E2">
        <w:rPr>
          <w:rFonts w:ascii="Calibri" w:hAnsi="Calibri" w:cs="Calibri"/>
          <w:sz w:val="20"/>
          <w:szCs w:val="20"/>
        </w:rPr>
        <w:tab/>
      </w:r>
    </w:p>
    <w:p w14:paraId="56F6C625" w14:textId="77777777" w:rsidR="004671EF" w:rsidRPr="00EC00E2" w:rsidRDefault="004671EF" w:rsidP="004671EF">
      <w:p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EC00E2">
        <w:rPr>
          <w:rFonts w:ascii="Calibri" w:hAnsi="Calibri" w:cs="Calibri"/>
          <w:sz w:val="20"/>
          <w:szCs w:val="20"/>
        </w:rPr>
        <w:t xml:space="preserve">As an accredited CE provider, the University of </w:t>
      </w:r>
      <w:r w:rsidR="00393AFD">
        <w:rPr>
          <w:rFonts w:ascii="Calibri" w:hAnsi="Calibri" w:cs="Calibri"/>
          <w:sz w:val="20"/>
          <w:szCs w:val="20"/>
        </w:rPr>
        <w:t xml:space="preserve">Wisconsin-Madison </w:t>
      </w:r>
      <w:r w:rsidRPr="00EC00E2">
        <w:rPr>
          <w:rFonts w:ascii="Calibri" w:hAnsi="Calibri" w:cs="Calibri"/>
          <w:sz w:val="20"/>
          <w:szCs w:val="20"/>
        </w:rPr>
        <w:t xml:space="preserve">ICEP requires that </w:t>
      </w:r>
      <w:r w:rsidR="001C5FD2" w:rsidRPr="00EC00E2">
        <w:rPr>
          <w:rFonts w:ascii="Calibri" w:hAnsi="Calibri" w:cs="Calibri"/>
          <w:sz w:val="20"/>
          <w:szCs w:val="20"/>
        </w:rPr>
        <w:t>all persons in a position to control the content of an accredited activity,</w:t>
      </w:r>
      <w:r w:rsidRPr="00EC00E2">
        <w:rPr>
          <w:rFonts w:ascii="Calibri" w:hAnsi="Calibri" w:cs="Calibri"/>
          <w:sz w:val="20"/>
          <w:szCs w:val="20"/>
        </w:rPr>
        <w:t xml:space="preserve"> comply with the </w:t>
      </w:r>
      <w:r w:rsidR="001C5FD2" w:rsidRPr="00EC00E2">
        <w:rPr>
          <w:rFonts w:ascii="Calibri" w:hAnsi="Calibri" w:cs="Calibri"/>
          <w:b/>
          <w:bCs/>
          <w:iCs/>
          <w:sz w:val="20"/>
          <w:szCs w:val="20"/>
        </w:rPr>
        <w:t xml:space="preserve">ACCME </w:t>
      </w:r>
      <w:r w:rsidR="001C5FD2" w:rsidRPr="00EC00E2">
        <w:rPr>
          <w:rFonts w:ascii="Calibri" w:hAnsi="Calibri" w:cs="Calibri"/>
          <w:b/>
          <w:bCs/>
          <w:i/>
          <w:iCs/>
          <w:sz w:val="20"/>
          <w:szCs w:val="20"/>
        </w:rPr>
        <w:t>Standards for Integrity and Independence in Continuing Education</w:t>
      </w:r>
      <w:r w:rsidR="001C5FD2" w:rsidRPr="00EC00E2" w:rsidDel="001C5FD2">
        <w:rPr>
          <w:rFonts w:ascii="Calibri" w:hAnsi="Calibri" w:cs="Calibri"/>
          <w:sz w:val="20"/>
          <w:szCs w:val="20"/>
        </w:rPr>
        <w:t xml:space="preserve"> </w:t>
      </w:r>
      <w:r w:rsidRPr="00EC00E2">
        <w:rPr>
          <w:rFonts w:ascii="Calibri" w:hAnsi="Calibri" w:cs="Calibri"/>
          <w:iCs/>
          <w:sz w:val="20"/>
          <w:szCs w:val="20"/>
        </w:rPr>
        <w:t>as follows</w:t>
      </w:r>
      <w:r w:rsidRPr="00EC00E2">
        <w:rPr>
          <w:rFonts w:ascii="Calibri" w:hAnsi="Calibri" w:cs="Calibri"/>
          <w:i/>
          <w:iCs/>
          <w:sz w:val="20"/>
          <w:szCs w:val="20"/>
        </w:rPr>
        <w:t>:</w:t>
      </w:r>
      <w:r w:rsidRPr="00EC00E2">
        <w:rPr>
          <w:rFonts w:ascii="Calibri" w:hAnsi="Calibri" w:cs="Calibri"/>
          <w:sz w:val="20"/>
          <w:szCs w:val="20"/>
        </w:rPr>
        <w:t xml:space="preserve">  </w:t>
      </w:r>
    </w:p>
    <w:p w14:paraId="541C6111" w14:textId="77777777" w:rsidR="004671EF" w:rsidRPr="00EC00E2" w:rsidRDefault="004671EF" w:rsidP="004671E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p>
    <w:p w14:paraId="5FC4B67F" w14:textId="77777777" w:rsidR="004671EF" w:rsidRPr="00C721BE" w:rsidRDefault="004671EF" w:rsidP="00C721BE">
      <w:pPr>
        <w:pStyle w:val="1AutoList1"/>
        <w:numPr>
          <w:ilvl w:val="0"/>
          <w:numId w:val="20"/>
        </w:numPr>
        <w:tabs>
          <w:tab w:val="left" w:pos="-1080"/>
          <w:tab w:val="left" w:pos="-720"/>
          <w:tab w:val="left" w:pos="0"/>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Calibri" w:hAnsi="Calibri" w:cs="Calibri"/>
          <w:szCs w:val="20"/>
        </w:rPr>
      </w:pPr>
      <w:r w:rsidRPr="00C721BE">
        <w:rPr>
          <w:rFonts w:ascii="Calibri" w:hAnsi="Calibri" w:cs="Calibri"/>
          <w:szCs w:val="20"/>
        </w:rPr>
        <w:t xml:space="preserve">Disclose </w:t>
      </w:r>
      <w:r w:rsidR="003563C9" w:rsidRPr="00C721BE">
        <w:rPr>
          <w:rFonts w:ascii="Calibri" w:hAnsi="Calibri" w:cs="Calibri"/>
          <w:b/>
          <w:szCs w:val="20"/>
        </w:rPr>
        <w:t>all</w:t>
      </w:r>
      <w:r w:rsidR="003563C9" w:rsidRPr="00C721BE">
        <w:rPr>
          <w:rFonts w:ascii="Calibri" w:hAnsi="Calibri" w:cs="Calibri"/>
          <w:szCs w:val="20"/>
        </w:rPr>
        <w:t xml:space="preserve"> </w:t>
      </w:r>
      <w:r w:rsidRPr="00C721BE">
        <w:rPr>
          <w:rFonts w:ascii="Calibri" w:hAnsi="Calibri" w:cs="Calibri"/>
          <w:szCs w:val="20"/>
        </w:rPr>
        <w:t>financial relationship(s)</w:t>
      </w:r>
      <w:r w:rsidR="00393AFD" w:rsidRPr="00C721BE">
        <w:rPr>
          <w:rFonts w:ascii="Calibri" w:hAnsi="Calibri" w:cs="Calibri"/>
          <w:szCs w:val="20"/>
        </w:rPr>
        <w:t xml:space="preserve"> with </w:t>
      </w:r>
      <w:r w:rsidR="00393AFD" w:rsidRPr="00C721BE">
        <w:rPr>
          <w:rFonts w:ascii="Calibri" w:hAnsi="Calibri" w:cs="Calibri"/>
          <w:b/>
          <w:szCs w:val="20"/>
        </w:rPr>
        <w:t>ineligible companies*</w:t>
      </w:r>
      <w:r w:rsidR="00393AFD" w:rsidRPr="00C721BE">
        <w:rPr>
          <w:rFonts w:ascii="Calibri" w:hAnsi="Calibri" w:cs="Calibri"/>
          <w:szCs w:val="20"/>
        </w:rPr>
        <w:t xml:space="preserve"> </w:t>
      </w:r>
      <w:r w:rsidRPr="00C721BE">
        <w:rPr>
          <w:rFonts w:ascii="Calibri" w:hAnsi="Calibri" w:cs="Calibri"/>
          <w:szCs w:val="20"/>
        </w:rPr>
        <w:t xml:space="preserve">that you </w:t>
      </w:r>
      <w:r w:rsidR="003563C9" w:rsidRPr="00C721BE">
        <w:rPr>
          <w:rFonts w:ascii="Calibri" w:hAnsi="Calibri" w:cs="Calibri"/>
          <w:szCs w:val="20"/>
        </w:rPr>
        <w:t>have</w:t>
      </w:r>
      <w:r w:rsidRPr="00C721BE">
        <w:rPr>
          <w:rFonts w:ascii="Calibri" w:hAnsi="Calibri" w:cs="Calibri"/>
          <w:szCs w:val="20"/>
        </w:rPr>
        <w:t xml:space="preserve">/had </w:t>
      </w:r>
      <w:r w:rsidR="00393AFD" w:rsidRPr="00C721BE">
        <w:rPr>
          <w:rFonts w:ascii="Calibri" w:hAnsi="Calibri" w:cs="Calibri"/>
          <w:szCs w:val="20"/>
        </w:rPr>
        <w:t>in</w:t>
      </w:r>
      <w:r w:rsidRPr="00C721BE">
        <w:rPr>
          <w:rFonts w:ascii="Calibri" w:hAnsi="Calibri" w:cs="Calibri"/>
          <w:szCs w:val="20"/>
        </w:rPr>
        <w:t xml:space="preserve"> the past </w:t>
      </w:r>
      <w:r w:rsidR="001D0999" w:rsidRPr="00C721BE">
        <w:rPr>
          <w:rFonts w:ascii="Calibri" w:hAnsi="Calibri" w:cs="Calibri"/>
          <w:b/>
          <w:szCs w:val="20"/>
        </w:rPr>
        <w:t>24</w:t>
      </w:r>
      <w:r w:rsidR="00393AFD" w:rsidRPr="00C721BE">
        <w:rPr>
          <w:rFonts w:ascii="Calibri" w:hAnsi="Calibri" w:cs="Calibri"/>
          <w:b/>
          <w:szCs w:val="20"/>
        </w:rPr>
        <w:t xml:space="preserve"> months</w:t>
      </w:r>
      <w:r w:rsidRPr="00C721BE">
        <w:rPr>
          <w:rFonts w:ascii="Calibri" w:hAnsi="Calibri" w:cs="Calibri"/>
          <w:szCs w:val="20"/>
        </w:rPr>
        <w:t xml:space="preserve">. </w:t>
      </w:r>
    </w:p>
    <w:p w14:paraId="189A0081" w14:textId="77777777" w:rsidR="00C721BE" w:rsidRDefault="00C721BE" w:rsidP="00C721BE">
      <w:pPr>
        <w:pStyle w:val="ListParagraph"/>
        <w:numPr>
          <w:ilvl w:val="0"/>
          <w:numId w:val="20"/>
        </w:numPr>
        <w:rPr>
          <w:rFonts w:ascii="Calibri" w:hAnsi="Calibri" w:cs="Calibri"/>
          <w:sz w:val="20"/>
          <w:szCs w:val="20"/>
        </w:rPr>
      </w:pPr>
      <w:r>
        <w:rPr>
          <w:rFonts w:ascii="Calibri" w:hAnsi="Calibri" w:cs="Calibri"/>
          <w:sz w:val="20"/>
          <w:szCs w:val="20"/>
        </w:rPr>
        <w:t xml:space="preserve">Provide content that </w:t>
      </w:r>
      <w:r w:rsidRPr="00C721BE">
        <w:rPr>
          <w:rFonts w:ascii="Calibri" w:hAnsi="Calibri" w:cs="Calibri"/>
          <w:sz w:val="20"/>
          <w:szCs w:val="20"/>
        </w:rPr>
        <w:t>presents a fair and balanced view of diagnostic</w:t>
      </w:r>
      <w:r>
        <w:rPr>
          <w:rFonts w:ascii="Calibri" w:hAnsi="Calibri" w:cs="Calibri"/>
          <w:sz w:val="20"/>
          <w:szCs w:val="20"/>
        </w:rPr>
        <w:t xml:space="preserve"> and therapeutic options, by ensuring:</w:t>
      </w:r>
    </w:p>
    <w:p w14:paraId="67120A96" w14:textId="77777777" w:rsidR="00C721BE" w:rsidRDefault="00C721BE" w:rsidP="0053250C">
      <w:pPr>
        <w:pStyle w:val="ListParagraph"/>
        <w:numPr>
          <w:ilvl w:val="1"/>
          <w:numId w:val="20"/>
        </w:numPr>
        <w:ind w:left="1080"/>
        <w:rPr>
          <w:rFonts w:ascii="Calibri" w:hAnsi="Calibri" w:cs="Calibri"/>
          <w:sz w:val="20"/>
          <w:szCs w:val="20"/>
        </w:rPr>
      </w:pPr>
      <w:r w:rsidRPr="00C721BE">
        <w:rPr>
          <w:rFonts w:ascii="Calibri" w:hAnsi="Calibri" w:cs="Calibri"/>
          <w:sz w:val="20"/>
          <w:szCs w:val="20"/>
        </w:rPr>
        <w:t xml:space="preserve">All recommendations for patient care are based on current science, </w:t>
      </w:r>
      <w:r w:rsidR="000E3AFA">
        <w:rPr>
          <w:rFonts w:ascii="Calibri" w:hAnsi="Calibri" w:cs="Calibri"/>
          <w:sz w:val="20"/>
          <w:szCs w:val="20"/>
        </w:rPr>
        <w:t>evidence,</w:t>
      </w:r>
      <w:r w:rsidRPr="00C721BE">
        <w:rPr>
          <w:rFonts w:ascii="Calibri" w:hAnsi="Calibri" w:cs="Calibri"/>
          <w:sz w:val="20"/>
          <w:szCs w:val="20"/>
        </w:rPr>
        <w:t xml:space="preserve"> and clinical reasoning.  </w:t>
      </w:r>
    </w:p>
    <w:p w14:paraId="3A2CFF66" w14:textId="77777777" w:rsidR="00C721BE" w:rsidRPr="00C721BE" w:rsidRDefault="00C721BE" w:rsidP="0053250C">
      <w:pPr>
        <w:pStyle w:val="ListParagraph"/>
        <w:numPr>
          <w:ilvl w:val="1"/>
          <w:numId w:val="20"/>
        </w:numPr>
        <w:ind w:left="1080"/>
        <w:rPr>
          <w:rFonts w:ascii="Calibri" w:hAnsi="Calibri" w:cs="Calibri"/>
          <w:sz w:val="20"/>
          <w:szCs w:val="20"/>
        </w:rPr>
      </w:pPr>
      <w:r w:rsidRPr="00C721BE">
        <w:rPr>
          <w:rFonts w:ascii="Calibri" w:hAnsi="Calibri" w:cs="Calibri"/>
          <w:sz w:val="20"/>
          <w:szCs w:val="20"/>
        </w:rPr>
        <w:t>All scientific research referred to, reported, or used in support or justification of a patient care recommendation must conform to the generally accepted standards of experimental design, data collection, analysis, and interpretation.</w:t>
      </w:r>
    </w:p>
    <w:p w14:paraId="6B4EBCE6" w14:textId="4C6727D1" w:rsidR="00C721BE" w:rsidRPr="00C721BE" w:rsidRDefault="00C721BE" w:rsidP="0053250C">
      <w:pPr>
        <w:pStyle w:val="ListParagraph"/>
        <w:numPr>
          <w:ilvl w:val="1"/>
          <w:numId w:val="20"/>
        </w:numPr>
        <w:ind w:left="1080"/>
        <w:rPr>
          <w:rFonts w:ascii="Calibri" w:hAnsi="Calibri" w:cs="Calibri"/>
          <w:sz w:val="20"/>
          <w:szCs w:val="20"/>
        </w:rPr>
      </w:pPr>
      <w:r w:rsidRPr="00C721BE">
        <w:rPr>
          <w:rFonts w:ascii="Calibri" w:hAnsi="Calibri" w:cs="Calibri"/>
          <w:sz w:val="20"/>
          <w:szCs w:val="20"/>
        </w:rPr>
        <w:t xml:space="preserve">New and evolving topics for which there is a lower (or absent) evidence base are clearly identified as such within the education and individual presentations. </w:t>
      </w:r>
    </w:p>
    <w:p w14:paraId="46B1C362" w14:textId="77777777" w:rsidR="00C721BE" w:rsidRPr="00C721BE" w:rsidRDefault="00C721BE" w:rsidP="0053250C">
      <w:pPr>
        <w:pStyle w:val="ListParagraph"/>
        <w:numPr>
          <w:ilvl w:val="1"/>
          <w:numId w:val="20"/>
        </w:numPr>
        <w:ind w:left="1080"/>
        <w:rPr>
          <w:rFonts w:ascii="Calibri" w:hAnsi="Calibri" w:cs="Calibri"/>
          <w:sz w:val="20"/>
          <w:szCs w:val="20"/>
        </w:rPr>
      </w:pPr>
      <w:r w:rsidRPr="00C721BE">
        <w:rPr>
          <w:rFonts w:ascii="Calibri" w:hAnsi="Calibri" w:cs="Calibri"/>
          <w:sz w:val="20"/>
          <w:szCs w:val="20"/>
        </w:rPr>
        <w:t xml:space="preserve">The content avoids advocating for, or promoting, practices that are not, or not </w:t>
      </w:r>
      <w:proofErr w:type="gramStart"/>
      <w:r w:rsidRPr="00C721BE">
        <w:rPr>
          <w:rFonts w:ascii="Calibri" w:hAnsi="Calibri" w:cs="Calibri"/>
          <w:sz w:val="20"/>
          <w:szCs w:val="20"/>
        </w:rPr>
        <w:t>yet,</w:t>
      </w:r>
      <w:proofErr w:type="gramEnd"/>
      <w:r w:rsidRPr="00C721BE">
        <w:rPr>
          <w:rFonts w:ascii="Calibri" w:hAnsi="Calibri" w:cs="Calibri"/>
          <w:sz w:val="20"/>
          <w:szCs w:val="20"/>
        </w:rPr>
        <w:t xml:space="preserve"> adequately based on current science, evidence, and clinical reasoning. </w:t>
      </w:r>
    </w:p>
    <w:p w14:paraId="2CA15BF2" w14:textId="77777777" w:rsidR="00C721BE" w:rsidRPr="00C721BE" w:rsidRDefault="00C721BE" w:rsidP="0053250C">
      <w:pPr>
        <w:pStyle w:val="ListParagraph"/>
        <w:numPr>
          <w:ilvl w:val="1"/>
          <w:numId w:val="20"/>
        </w:numPr>
        <w:ind w:left="1080"/>
        <w:rPr>
          <w:rFonts w:ascii="Calibri" w:hAnsi="Calibri" w:cs="Calibri"/>
          <w:sz w:val="20"/>
          <w:szCs w:val="20"/>
        </w:rPr>
      </w:pPr>
      <w:r w:rsidRPr="00C721BE">
        <w:rPr>
          <w:rFonts w:ascii="Calibri" w:hAnsi="Calibri" w:cs="Calibri"/>
          <w:sz w:val="20"/>
          <w:szCs w:val="20"/>
        </w:rPr>
        <w:t xml:space="preserve">The content excludes any advocacy for, or promotion of, unscientific approaches to diagnosis or therapy, or recommendations, treatment or manners of practicing healthcare that are determined to have risks or dangers that outweigh the benefits or are known to be ineffective in the treatment of patients. </w:t>
      </w:r>
    </w:p>
    <w:p w14:paraId="4551287B" w14:textId="77777777" w:rsidR="004671EF" w:rsidRPr="00C721BE" w:rsidRDefault="004671EF" w:rsidP="00C721BE">
      <w:pPr>
        <w:pStyle w:val="1AutoList1"/>
        <w:numPr>
          <w:ilvl w:val="0"/>
          <w:numId w:val="20"/>
        </w:numPr>
        <w:tabs>
          <w:tab w:val="left" w:pos="-1080"/>
          <w:tab w:val="left" w:pos="-720"/>
          <w:tab w:val="left" w:pos="0"/>
          <w:tab w:val="left" w:pos="1080"/>
          <w:tab w:val="num"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Calibri" w:hAnsi="Calibri" w:cs="Calibri"/>
          <w:szCs w:val="20"/>
        </w:rPr>
      </w:pPr>
      <w:r w:rsidRPr="00C721BE">
        <w:rPr>
          <w:rFonts w:ascii="Calibri" w:hAnsi="Calibri" w:cs="Calibri"/>
          <w:szCs w:val="20"/>
        </w:rPr>
        <w:t xml:space="preserve">Inform UW-Madison ICEP and the audience whenever you will discuss unlabeled or unapproved uses of drugs or devices in your presentation. </w:t>
      </w:r>
    </w:p>
    <w:p w14:paraId="558AE128" w14:textId="77777777" w:rsidR="0048101C" w:rsidRPr="0053250C" w:rsidRDefault="004671EF" w:rsidP="0053250C">
      <w:pPr>
        <w:pStyle w:val="1AutoList1"/>
        <w:numPr>
          <w:ilvl w:val="0"/>
          <w:numId w:val="20"/>
        </w:numPr>
        <w:tabs>
          <w:tab w:val="left" w:pos="-1080"/>
          <w:tab w:val="left" w:pos="-720"/>
          <w:tab w:val="left" w:pos="0"/>
          <w:tab w:val="left" w:pos="1080"/>
          <w:tab w:val="num"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Calibri" w:hAnsi="Calibri" w:cs="Calibri"/>
          <w:szCs w:val="20"/>
        </w:rPr>
      </w:pPr>
      <w:r w:rsidRPr="00C721BE">
        <w:rPr>
          <w:rFonts w:ascii="Calibri" w:hAnsi="Calibri" w:cs="Calibri"/>
          <w:szCs w:val="20"/>
        </w:rPr>
        <w:t xml:space="preserve">Inform UW-Madison ICEP when you will use patient and/or research subject identifiers in your presentation. </w:t>
      </w:r>
    </w:p>
    <w:p w14:paraId="4BEC99A4" w14:textId="77777777" w:rsidR="00521263" w:rsidRDefault="00521263" w:rsidP="0053250C">
      <w:pPr>
        <w:pStyle w:val="ListParagraph"/>
        <w:shd w:val="clear" w:color="auto" w:fill="FFFFFF"/>
        <w:spacing w:after="160" w:line="256" w:lineRule="auto"/>
        <w:ind w:left="0"/>
        <w:rPr>
          <w:rFonts w:ascii="Calibri" w:hAnsi="Calibri" w:cs="Calibri"/>
          <w:b/>
          <w:i/>
          <w:sz w:val="20"/>
          <w:szCs w:val="20"/>
        </w:rPr>
      </w:pPr>
    </w:p>
    <w:p w14:paraId="7A13D6DD" w14:textId="77777777" w:rsidR="00C907D7" w:rsidRDefault="00C907D7" w:rsidP="0053250C">
      <w:pPr>
        <w:pStyle w:val="ListParagraph"/>
        <w:shd w:val="clear" w:color="auto" w:fill="FFFFFF"/>
        <w:spacing w:after="160" w:line="256" w:lineRule="auto"/>
        <w:ind w:left="0"/>
        <w:rPr>
          <w:rFonts w:ascii="Calibri" w:hAnsi="Calibri" w:cs="Calibri"/>
          <w:b/>
          <w:i/>
          <w:color w:val="FF0000"/>
          <w:sz w:val="20"/>
          <w:szCs w:val="20"/>
        </w:rPr>
      </w:pPr>
    </w:p>
    <w:p w14:paraId="7BEB38E5" w14:textId="77777777" w:rsidR="00C907D7" w:rsidRDefault="00C907D7" w:rsidP="0053250C">
      <w:pPr>
        <w:pStyle w:val="ListParagraph"/>
        <w:shd w:val="clear" w:color="auto" w:fill="FFFFFF"/>
        <w:spacing w:after="160" w:line="256" w:lineRule="auto"/>
        <w:ind w:left="0"/>
        <w:rPr>
          <w:rFonts w:ascii="Calibri" w:hAnsi="Calibri" w:cs="Calibri"/>
          <w:b/>
          <w:i/>
          <w:color w:val="FF0000"/>
          <w:sz w:val="20"/>
          <w:szCs w:val="20"/>
        </w:rPr>
      </w:pPr>
    </w:p>
    <w:p w14:paraId="3D173C57" w14:textId="77777777" w:rsidR="00C907D7" w:rsidRDefault="00C907D7" w:rsidP="0053250C">
      <w:pPr>
        <w:pStyle w:val="ListParagraph"/>
        <w:shd w:val="clear" w:color="auto" w:fill="FFFFFF"/>
        <w:spacing w:after="160" w:line="256" w:lineRule="auto"/>
        <w:ind w:left="0"/>
        <w:rPr>
          <w:rFonts w:ascii="Calibri" w:hAnsi="Calibri" w:cs="Calibri"/>
          <w:b/>
          <w:i/>
          <w:color w:val="FF0000"/>
          <w:sz w:val="20"/>
          <w:szCs w:val="20"/>
        </w:rPr>
      </w:pPr>
    </w:p>
    <w:p w14:paraId="4ECF07D0" w14:textId="09F2A7AD" w:rsidR="0053250C" w:rsidRPr="00FC5F62" w:rsidRDefault="00FC5F62" w:rsidP="0053250C">
      <w:pPr>
        <w:pStyle w:val="ListParagraph"/>
        <w:shd w:val="clear" w:color="auto" w:fill="FFFFFF"/>
        <w:spacing w:after="160" w:line="256" w:lineRule="auto"/>
        <w:ind w:left="0"/>
        <w:rPr>
          <w:rFonts w:ascii="Calibri" w:hAnsi="Calibri" w:cs="Calibri"/>
          <w:b/>
          <w:i/>
          <w:color w:val="FF0000"/>
          <w:sz w:val="20"/>
          <w:szCs w:val="20"/>
        </w:rPr>
      </w:pPr>
      <w:r>
        <w:rPr>
          <w:rFonts w:ascii="Calibri" w:hAnsi="Calibri" w:cs="Calibri"/>
          <w:b/>
          <w:i/>
          <w:color w:val="FF0000"/>
          <w:sz w:val="20"/>
          <w:szCs w:val="20"/>
        </w:rPr>
        <w:lastRenderedPageBreak/>
        <w:t xml:space="preserve">Complete Your </w:t>
      </w:r>
      <w:proofErr w:type="gramStart"/>
      <w:r w:rsidR="0053250C" w:rsidRPr="00FC5F62">
        <w:rPr>
          <w:rFonts w:ascii="Calibri" w:hAnsi="Calibri" w:cs="Calibri"/>
          <w:b/>
          <w:i/>
          <w:color w:val="FF0000"/>
          <w:sz w:val="20"/>
          <w:szCs w:val="20"/>
        </w:rPr>
        <w:t>Conflict of Interest</w:t>
      </w:r>
      <w:proofErr w:type="gramEnd"/>
      <w:r w:rsidR="0053250C" w:rsidRPr="00FC5F62">
        <w:rPr>
          <w:rFonts w:ascii="Calibri" w:hAnsi="Calibri" w:cs="Calibri"/>
          <w:b/>
          <w:i/>
          <w:color w:val="FF0000"/>
          <w:sz w:val="20"/>
          <w:szCs w:val="20"/>
        </w:rPr>
        <w:t xml:space="preserve"> Disclosure</w:t>
      </w:r>
    </w:p>
    <w:p w14:paraId="22ABD7CE" w14:textId="19473C4C" w:rsidR="00DB0EA9" w:rsidRDefault="0053250C" w:rsidP="00DB0EA9">
      <w:pPr>
        <w:pStyle w:val="ListParagraph"/>
        <w:shd w:val="clear" w:color="auto" w:fill="FFFFFF"/>
        <w:spacing w:after="160" w:line="256" w:lineRule="auto"/>
        <w:ind w:left="0"/>
        <w:rPr>
          <w:rFonts w:ascii="Calibri" w:hAnsi="Calibri" w:cs="Calibri"/>
          <w:iCs/>
          <w:sz w:val="20"/>
          <w:szCs w:val="20"/>
        </w:rPr>
      </w:pPr>
      <w:r w:rsidRPr="0053250C">
        <w:rPr>
          <w:rFonts w:ascii="Calibri" w:hAnsi="Calibri" w:cs="Calibri"/>
          <w:b/>
          <w:i/>
          <w:sz w:val="20"/>
          <w:szCs w:val="20"/>
        </w:rPr>
        <w:t xml:space="preserve">Please note that the ACCME rules require </w:t>
      </w:r>
      <w:r>
        <w:rPr>
          <w:rFonts w:ascii="Calibri" w:hAnsi="Calibri" w:cs="Calibri"/>
          <w:b/>
          <w:i/>
          <w:sz w:val="20"/>
          <w:szCs w:val="20"/>
        </w:rPr>
        <w:t>UW-Madison ICEP</w:t>
      </w:r>
      <w:r w:rsidRPr="0053250C">
        <w:rPr>
          <w:rFonts w:ascii="Calibri" w:hAnsi="Calibri" w:cs="Calibri"/>
          <w:b/>
          <w:i/>
          <w:sz w:val="20"/>
          <w:szCs w:val="20"/>
        </w:rPr>
        <w:t xml:space="preserve"> to disqualify planners, authors, and </w:t>
      </w:r>
      <w:r w:rsidR="001338FC">
        <w:rPr>
          <w:rFonts w:ascii="Calibri" w:hAnsi="Calibri" w:cs="Calibri"/>
          <w:b/>
          <w:i/>
          <w:sz w:val="20"/>
          <w:szCs w:val="20"/>
        </w:rPr>
        <w:t>presenters</w:t>
      </w:r>
      <w:r w:rsidRPr="0053250C">
        <w:rPr>
          <w:rFonts w:ascii="Calibri" w:hAnsi="Calibri" w:cs="Calibri"/>
          <w:b/>
          <w:i/>
          <w:sz w:val="20"/>
          <w:szCs w:val="20"/>
        </w:rPr>
        <w:t xml:space="preserve"> who do not supply this information.</w:t>
      </w:r>
      <w:r w:rsidRPr="0053250C">
        <w:rPr>
          <w:rFonts w:ascii="Calibri" w:hAnsi="Calibri" w:cs="Calibri"/>
          <w:i/>
          <w:sz w:val="20"/>
          <w:szCs w:val="20"/>
        </w:rPr>
        <w:t xml:space="preserve">  </w:t>
      </w:r>
      <w:r w:rsidRPr="0053250C">
        <w:rPr>
          <w:rFonts w:ascii="Calibri" w:hAnsi="Calibri" w:cs="Calibri"/>
          <w:i/>
          <w:sz w:val="20"/>
          <w:szCs w:val="20"/>
        </w:rPr>
        <w:br/>
      </w:r>
    </w:p>
    <w:p w14:paraId="296DC791" w14:textId="0FA286F3" w:rsidR="0053250C" w:rsidRPr="00DB0EA9" w:rsidRDefault="00DB0EA9" w:rsidP="00DB0EA9">
      <w:pPr>
        <w:pStyle w:val="ListParagraph"/>
        <w:shd w:val="clear" w:color="auto" w:fill="FFFFFF"/>
        <w:spacing w:after="160" w:line="256" w:lineRule="auto"/>
        <w:ind w:left="0"/>
        <w:rPr>
          <w:rFonts w:ascii="Calibri" w:hAnsi="Calibri" w:cs="Calibri"/>
          <w:iCs/>
          <w:sz w:val="20"/>
          <w:szCs w:val="20"/>
        </w:rPr>
      </w:pPr>
      <w:r>
        <w:rPr>
          <w:rFonts w:ascii="Calibri" w:hAnsi="Calibri" w:cs="Calibri"/>
          <w:iCs/>
          <w:sz w:val="20"/>
          <w:szCs w:val="20"/>
        </w:rPr>
        <w:t>C</w:t>
      </w:r>
      <w:r w:rsidR="0053250C" w:rsidRPr="00DB0EA9">
        <w:rPr>
          <w:rFonts w:ascii="Calibri" w:hAnsi="Calibri" w:cs="Calibri"/>
          <w:iCs/>
          <w:sz w:val="20"/>
          <w:szCs w:val="20"/>
        </w:rPr>
        <w:t xml:space="preserve">heck your inbox for an email </w:t>
      </w:r>
      <w:r>
        <w:rPr>
          <w:rFonts w:ascii="Calibri" w:hAnsi="Calibri" w:cs="Calibri"/>
          <w:iCs/>
          <w:sz w:val="20"/>
          <w:szCs w:val="20"/>
        </w:rPr>
        <w:t xml:space="preserve">from </w:t>
      </w:r>
      <w:r w:rsidRPr="00DB0EA9">
        <w:rPr>
          <w:rFonts w:ascii="Calibri" w:hAnsi="Calibri" w:cs="Calibri"/>
          <w:sz w:val="20"/>
          <w:szCs w:val="20"/>
        </w:rPr>
        <w:t>info@icep.wisc.edu</w:t>
      </w:r>
      <w:r w:rsidRPr="00DB0EA9">
        <w:rPr>
          <w:rStyle w:val="Hyperlink"/>
          <w:rFonts w:ascii="Calibri" w:hAnsi="Calibri" w:cs="Calibri"/>
          <w:sz w:val="20"/>
          <w:szCs w:val="20"/>
          <w:u w:val="none"/>
        </w:rPr>
        <w:t xml:space="preserve"> </w:t>
      </w:r>
      <w:r w:rsidR="0053250C" w:rsidRPr="00DB0EA9">
        <w:rPr>
          <w:rFonts w:ascii="Calibri" w:hAnsi="Calibri" w:cs="Calibri"/>
          <w:iCs/>
          <w:sz w:val="20"/>
          <w:szCs w:val="20"/>
        </w:rPr>
        <w:t xml:space="preserve">titled “CE Disclosure Request for UW-Madison ICEP Continuing Education” </w:t>
      </w:r>
      <w:r>
        <w:rPr>
          <w:rFonts w:ascii="Calibri" w:hAnsi="Calibri" w:cs="Calibri"/>
          <w:iCs/>
          <w:sz w:val="20"/>
          <w:szCs w:val="20"/>
        </w:rPr>
        <w:t>and follow the steps specified in the email (summarized below):</w:t>
      </w:r>
    </w:p>
    <w:p w14:paraId="5DAC08F7" w14:textId="77777777" w:rsidR="00DB0EA9" w:rsidRDefault="0053250C" w:rsidP="00DB0EA9">
      <w:pPr>
        <w:pStyle w:val="ListParagraph"/>
        <w:numPr>
          <w:ilvl w:val="0"/>
          <w:numId w:val="21"/>
        </w:numPr>
        <w:shd w:val="clear" w:color="auto" w:fill="FFFFFF"/>
        <w:spacing w:after="160" w:line="256" w:lineRule="auto"/>
        <w:rPr>
          <w:rFonts w:ascii="Calibri" w:hAnsi="Calibri" w:cs="Calibri"/>
          <w:iCs/>
          <w:sz w:val="20"/>
          <w:szCs w:val="20"/>
        </w:rPr>
      </w:pPr>
      <w:r w:rsidRPr="0053250C">
        <w:rPr>
          <w:rFonts w:ascii="Calibri" w:hAnsi="Calibri" w:cs="Calibri"/>
          <w:iCs/>
          <w:sz w:val="20"/>
          <w:szCs w:val="20"/>
        </w:rPr>
        <w:t xml:space="preserve">Click link “Start disclosure for UW–Madison ICEP CE.” </w:t>
      </w:r>
    </w:p>
    <w:p w14:paraId="1859D06D" w14:textId="77777777" w:rsidR="00DB0EA9" w:rsidRDefault="00DB0EA9" w:rsidP="00DB0EA9">
      <w:pPr>
        <w:pStyle w:val="ListParagraph"/>
        <w:numPr>
          <w:ilvl w:val="1"/>
          <w:numId w:val="21"/>
        </w:numPr>
        <w:shd w:val="clear" w:color="auto" w:fill="FFFFFF"/>
        <w:spacing w:after="160" w:line="256" w:lineRule="auto"/>
        <w:rPr>
          <w:rFonts w:ascii="Calibri" w:hAnsi="Calibri" w:cs="Calibri"/>
          <w:iCs/>
          <w:sz w:val="20"/>
          <w:szCs w:val="20"/>
        </w:rPr>
      </w:pPr>
      <w:r w:rsidRPr="00A64DBE">
        <w:rPr>
          <w:rFonts w:ascii="Calibri" w:hAnsi="Calibri" w:cs="Calibri"/>
          <w:b/>
          <w:bCs/>
          <w:iCs/>
          <w:sz w:val="20"/>
          <w:szCs w:val="20"/>
        </w:rPr>
        <w:t>T</w:t>
      </w:r>
      <w:r w:rsidR="0053250C" w:rsidRPr="00A64DBE">
        <w:rPr>
          <w:rFonts w:ascii="Calibri" w:hAnsi="Calibri" w:cs="Calibri"/>
          <w:b/>
          <w:bCs/>
          <w:iCs/>
          <w:sz w:val="20"/>
          <w:szCs w:val="20"/>
        </w:rPr>
        <w:t xml:space="preserve">his link is non-transferrable and specific to </w:t>
      </w:r>
      <w:r w:rsidRPr="00A64DBE">
        <w:rPr>
          <w:rFonts w:ascii="Calibri" w:hAnsi="Calibri" w:cs="Calibri"/>
          <w:b/>
          <w:bCs/>
          <w:iCs/>
          <w:sz w:val="20"/>
          <w:szCs w:val="20"/>
        </w:rPr>
        <w:t>you</w:t>
      </w:r>
      <w:r w:rsidR="0053250C" w:rsidRPr="0053250C">
        <w:rPr>
          <w:rFonts w:ascii="Calibri" w:hAnsi="Calibri" w:cs="Calibri"/>
          <w:iCs/>
          <w:sz w:val="20"/>
          <w:szCs w:val="20"/>
        </w:rPr>
        <w:t>.</w:t>
      </w:r>
      <w:r>
        <w:rPr>
          <w:rFonts w:ascii="Calibri" w:hAnsi="Calibri" w:cs="Calibri"/>
          <w:iCs/>
          <w:sz w:val="20"/>
          <w:szCs w:val="20"/>
        </w:rPr>
        <w:t xml:space="preserve"> </w:t>
      </w:r>
    </w:p>
    <w:p w14:paraId="2500F9E9" w14:textId="607F8D3A" w:rsidR="0053250C" w:rsidRPr="0053250C" w:rsidRDefault="00DB0EA9" w:rsidP="00DB0EA9">
      <w:pPr>
        <w:pStyle w:val="ListParagraph"/>
        <w:numPr>
          <w:ilvl w:val="1"/>
          <w:numId w:val="21"/>
        </w:numPr>
        <w:shd w:val="clear" w:color="auto" w:fill="FFFFFF"/>
        <w:spacing w:after="160" w:line="256" w:lineRule="auto"/>
        <w:rPr>
          <w:rFonts w:ascii="Calibri" w:hAnsi="Calibri" w:cs="Calibri"/>
          <w:iCs/>
          <w:sz w:val="20"/>
          <w:szCs w:val="20"/>
        </w:rPr>
      </w:pPr>
      <w:r>
        <w:rPr>
          <w:rFonts w:ascii="Calibri" w:hAnsi="Calibri" w:cs="Calibri"/>
          <w:iCs/>
          <w:sz w:val="20"/>
          <w:szCs w:val="20"/>
        </w:rPr>
        <w:t>You will be connected to the AAMC Convey Global Disclosure System.</w:t>
      </w:r>
    </w:p>
    <w:p w14:paraId="31802F4B" w14:textId="33D6D5AD" w:rsidR="0053250C" w:rsidRPr="0053250C" w:rsidRDefault="0053250C" w:rsidP="00DB0EA9">
      <w:pPr>
        <w:pStyle w:val="ListParagraph"/>
        <w:numPr>
          <w:ilvl w:val="0"/>
          <w:numId w:val="21"/>
        </w:numPr>
        <w:shd w:val="clear" w:color="auto" w:fill="FFFFFF"/>
        <w:spacing w:after="160" w:line="256" w:lineRule="auto"/>
        <w:rPr>
          <w:rFonts w:ascii="Calibri" w:hAnsi="Calibri" w:cs="Calibri"/>
          <w:iCs/>
          <w:sz w:val="20"/>
          <w:szCs w:val="20"/>
        </w:rPr>
      </w:pPr>
      <w:r w:rsidRPr="0053250C">
        <w:rPr>
          <w:rFonts w:ascii="Calibri" w:hAnsi="Calibri" w:cs="Calibri"/>
          <w:iCs/>
          <w:sz w:val="20"/>
          <w:szCs w:val="20"/>
        </w:rPr>
        <w:t>Log in to your AAMC account (</w:t>
      </w:r>
      <w:r w:rsidR="00DB0EA9">
        <w:rPr>
          <w:rFonts w:ascii="Calibri" w:hAnsi="Calibri" w:cs="Calibri"/>
          <w:iCs/>
          <w:sz w:val="20"/>
          <w:szCs w:val="20"/>
        </w:rPr>
        <w:t>C</w:t>
      </w:r>
      <w:r w:rsidRPr="0053250C">
        <w:rPr>
          <w:rFonts w:ascii="Calibri" w:hAnsi="Calibri" w:cs="Calibri"/>
          <w:iCs/>
          <w:sz w:val="20"/>
          <w:szCs w:val="20"/>
        </w:rPr>
        <w:t>reate a</w:t>
      </w:r>
      <w:r w:rsidR="00DB0EA9">
        <w:rPr>
          <w:rFonts w:ascii="Calibri" w:hAnsi="Calibri" w:cs="Calibri"/>
          <w:iCs/>
          <w:sz w:val="20"/>
          <w:szCs w:val="20"/>
        </w:rPr>
        <w:t xml:space="preserve">n AAMC </w:t>
      </w:r>
      <w:r w:rsidRPr="0053250C">
        <w:rPr>
          <w:rFonts w:ascii="Calibri" w:hAnsi="Calibri" w:cs="Calibri"/>
          <w:iCs/>
          <w:sz w:val="20"/>
          <w:szCs w:val="20"/>
        </w:rPr>
        <w:t>account if you do not already have one)</w:t>
      </w:r>
      <w:r w:rsidR="00DB0EA9">
        <w:rPr>
          <w:rFonts w:ascii="Calibri" w:hAnsi="Calibri" w:cs="Calibri"/>
          <w:iCs/>
          <w:sz w:val="20"/>
          <w:szCs w:val="20"/>
        </w:rPr>
        <w:t>.</w:t>
      </w:r>
    </w:p>
    <w:p w14:paraId="6B409F72" w14:textId="15E18606" w:rsidR="0053250C" w:rsidRPr="00354972" w:rsidRDefault="0053250C" w:rsidP="00354972">
      <w:pPr>
        <w:pStyle w:val="ListParagraph"/>
        <w:numPr>
          <w:ilvl w:val="0"/>
          <w:numId w:val="21"/>
        </w:numPr>
        <w:shd w:val="clear" w:color="auto" w:fill="FFFFFF"/>
        <w:spacing w:after="160" w:line="259" w:lineRule="auto"/>
        <w:rPr>
          <w:rFonts w:ascii="Calibri" w:hAnsi="Calibri" w:cs="Calibri"/>
          <w:sz w:val="20"/>
          <w:szCs w:val="20"/>
        </w:rPr>
      </w:pPr>
      <w:r w:rsidRPr="00FC5F62">
        <w:rPr>
          <w:rFonts w:ascii="Calibri" w:hAnsi="Calibri" w:cs="Calibri"/>
          <w:iCs/>
          <w:color w:val="FF0000"/>
          <w:sz w:val="20"/>
          <w:szCs w:val="20"/>
        </w:rPr>
        <w:t>Complete your online disclosure</w:t>
      </w:r>
      <w:r w:rsidR="00354972" w:rsidRPr="00FC5F62">
        <w:rPr>
          <w:rFonts w:ascii="Calibri" w:hAnsi="Calibri" w:cs="Calibri"/>
          <w:iCs/>
          <w:color w:val="FF0000"/>
          <w:sz w:val="20"/>
          <w:szCs w:val="20"/>
        </w:rPr>
        <w:t xml:space="preserve"> no</w:t>
      </w:r>
      <w:r w:rsidR="00E948B6" w:rsidRPr="00FC5F62">
        <w:rPr>
          <w:rFonts w:ascii="Calibri" w:hAnsi="Calibri" w:cs="Calibri"/>
          <w:color w:val="FF0000"/>
          <w:sz w:val="20"/>
          <w:szCs w:val="20"/>
        </w:rPr>
        <w:t xml:space="preserve"> later than</w:t>
      </w:r>
      <w:r w:rsidR="00E948B6" w:rsidRPr="00354972">
        <w:rPr>
          <w:rFonts w:ascii="Calibri" w:hAnsi="Calibri" w:cs="Calibri"/>
          <w:sz w:val="20"/>
          <w:szCs w:val="20"/>
        </w:rPr>
        <w:t xml:space="preserve"> </w:t>
      </w:r>
      <w:r w:rsidR="00E948B6" w:rsidRPr="00354972">
        <w:rPr>
          <w:rFonts w:ascii="Calibri" w:hAnsi="Calibri" w:cs="Calibri"/>
          <w:sz w:val="20"/>
          <w:szCs w:val="20"/>
          <w:highlight w:val="yellow"/>
        </w:rPr>
        <w:t>&lt;&lt;</w:t>
      </w:r>
      <w:r w:rsidR="008536ED" w:rsidRPr="00354972">
        <w:rPr>
          <w:rFonts w:ascii="Calibri" w:hAnsi="Calibri" w:cs="Calibri"/>
          <w:sz w:val="20"/>
          <w:szCs w:val="20"/>
          <w:highlight w:val="yellow"/>
        </w:rPr>
        <w:t>insert response deadline</w:t>
      </w:r>
      <w:r w:rsidR="00E948B6" w:rsidRPr="00354972">
        <w:rPr>
          <w:rFonts w:ascii="Calibri" w:hAnsi="Calibri" w:cs="Calibri"/>
          <w:sz w:val="20"/>
          <w:szCs w:val="20"/>
          <w:highlight w:val="yellow"/>
        </w:rPr>
        <w:t>&gt;&gt;.</w:t>
      </w:r>
      <w:r w:rsidR="00E948B6" w:rsidRPr="00354972">
        <w:rPr>
          <w:rFonts w:ascii="Calibri" w:hAnsi="Calibri" w:cs="Calibri"/>
          <w:sz w:val="20"/>
          <w:szCs w:val="20"/>
        </w:rPr>
        <w:t xml:space="preserve"> </w:t>
      </w:r>
    </w:p>
    <w:p w14:paraId="2931B6C0" w14:textId="77777777" w:rsidR="003A0129" w:rsidRPr="00EC00E2" w:rsidRDefault="00C97054" w:rsidP="00351AA5">
      <w:pPr>
        <w:tabs>
          <w:tab w:val="left" w:pos="-1080"/>
          <w:tab w:val="left" w:pos="-72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EC00E2">
        <w:rPr>
          <w:rFonts w:ascii="Calibri" w:hAnsi="Calibri" w:cs="Calibri"/>
          <w:color w:val="000000"/>
          <w:sz w:val="20"/>
          <w:szCs w:val="20"/>
        </w:rPr>
        <w:t>UW–Madison</w:t>
      </w:r>
      <w:r w:rsidR="00E948B6" w:rsidRPr="00EC00E2">
        <w:rPr>
          <w:rFonts w:ascii="Calibri" w:hAnsi="Calibri" w:cs="Calibri"/>
          <w:color w:val="000000"/>
          <w:sz w:val="20"/>
          <w:szCs w:val="20"/>
        </w:rPr>
        <w:t xml:space="preserve"> ICEP will use your responses to identify relevant financial relationships that require </w:t>
      </w:r>
      <w:r w:rsidR="001C5FD2" w:rsidRPr="00EC00E2">
        <w:rPr>
          <w:rFonts w:ascii="Calibri" w:hAnsi="Calibri" w:cs="Calibri"/>
          <w:color w:val="000000"/>
          <w:sz w:val="20"/>
          <w:szCs w:val="20"/>
        </w:rPr>
        <w:t xml:space="preserve">mitigation </w:t>
      </w:r>
      <w:r w:rsidR="00E948B6" w:rsidRPr="00EC00E2">
        <w:rPr>
          <w:rFonts w:ascii="Calibri" w:hAnsi="Calibri" w:cs="Calibri"/>
          <w:color w:val="000000"/>
          <w:sz w:val="20"/>
          <w:szCs w:val="20"/>
        </w:rPr>
        <w:t xml:space="preserve">prior to your participation in the activity. If </w:t>
      </w:r>
      <w:r w:rsidR="001C5FD2" w:rsidRPr="00EC00E2">
        <w:rPr>
          <w:rFonts w:ascii="Calibri" w:hAnsi="Calibri" w:cs="Calibri"/>
          <w:color w:val="000000"/>
          <w:sz w:val="20"/>
          <w:szCs w:val="20"/>
        </w:rPr>
        <w:t xml:space="preserve">mitigation </w:t>
      </w:r>
      <w:r w:rsidR="00E948B6" w:rsidRPr="00EC00E2">
        <w:rPr>
          <w:rFonts w:ascii="Calibri" w:hAnsi="Calibri" w:cs="Calibri"/>
          <w:color w:val="000000"/>
          <w:sz w:val="20"/>
          <w:szCs w:val="20"/>
        </w:rPr>
        <w:t xml:space="preserve">is required, you will receive further communication from the activity coordinator. </w:t>
      </w:r>
      <w:r w:rsidR="00EF0E1F" w:rsidRPr="00EC00E2">
        <w:rPr>
          <w:rFonts w:ascii="Calibri" w:hAnsi="Calibri" w:cs="Calibri"/>
          <w:color w:val="000000"/>
          <w:sz w:val="20"/>
          <w:szCs w:val="20"/>
        </w:rPr>
        <w:t xml:space="preserve">Employees and Owners of </w:t>
      </w:r>
      <w:r w:rsidR="001D0999" w:rsidRPr="00EC00E2">
        <w:rPr>
          <w:rFonts w:ascii="Calibri" w:hAnsi="Calibri" w:cs="Calibri"/>
          <w:color w:val="000000"/>
          <w:sz w:val="20"/>
          <w:szCs w:val="20"/>
        </w:rPr>
        <w:t>Joint Accreditation</w:t>
      </w:r>
      <w:r w:rsidR="00EF0E1F" w:rsidRPr="00EC00E2">
        <w:rPr>
          <w:rFonts w:ascii="Calibri" w:hAnsi="Calibri" w:cs="Calibri"/>
          <w:color w:val="000000"/>
          <w:sz w:val="20"/>
          <w:szCs w:val="20"/>
        </w:rPr>
        <w:t xml:space="preserve">-defined </w:t>
      </w:r>
      <w:r w:rsidR="00A8662C" w:rsidRPr="00EC00E2">
        <w:rPr>
          <w:rFonts w:ascii="Calibri" w:hAnsi="Calibri" w:cs="Calibri"/>
          <w:color w:val="000000"/>
          <w:sz w:val="20"/>
          <w:szCs w:val="20"/>
        </w:rPr>
        <w:t>ineligible entities</w:t>
      </w:r>
      <w:r w:rsidR="00EF0E1F" w:rsidRPr="00EC00E2">
        <w:rPr>
          <w:rFonts w:ascii="Calibri" w:hAnsi="Calibri" w:cs="Calibri"/>
          <w:color w:val="000000"/>
          <w:sz w:val="20"/>
          <w:szCs w:val="20"/>
        </w:rPr>
        <w:t xml:space="preserve"> are not eligible to participate as planners, presenters</w:t>
      </w:r>
      <w:r w:rsidR="000E3AFA">
        <w:rPr>
          <w:rFonts w:ascii="Calibri" w:hAnsi="Calibri" w:cs="Calibri"/>
          <w:color w:val="000000"/>
          <w:sz w:val="20"/>
          <w:szCs w:val="20"/>
        </w:rPr>
        <w:t>,</w:t>
      </w:r>
      <w:r w:rsidR="00EF0E1F" w:rsidRPr="00EC00E2">
        <w:rPr>
          <w:rFonts w:ascii="Calibri" w:hAnsi="Calibri" w:cs="Calibri"/>
          <w:color w:val="000000"/>
          <w:sz w:val="20"/>
          <w:szCs w:val="20"/>
        </w:rPr>
        <w:t xml:space="preserve"> or authors of accredited continuing education activities. </w:t>
      </w:r>
    </w:p>
    <w:p w14:paraId="733CB199" w14:textId="77777777" w:rsidR="007D677D" w:rsidRPr="00EC00E2" w:rsidRDefault="007D677D" w:rsidP="00351AA5">
      <w:p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p>
    <w:p w14:paraId="7A763037" w14:textId="77777777" w:rsidR="007D677D" w:rsidRPr="00EC00E2" w:rsidRDefault="007D677D" w:rsidP="00EF0E1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s>
        <w:ind w:right="-234"/>
        <w:rPr>
          <w:rFonts w:ascii="Calibri" w:hAnsi="Calibri" w:cs="Calibri"/>
          <w:b/>
          <w:sz w:val="20"/>
          <w:szCs w:val="20"/>
        </w:rPr>
      </w:pPr>
      <w:r w:rsidRPr="00EC00E2">
        <w:rPr>
          <w:rFonts w:ascii="Calibri" w:hAnsi="Calibri" w:cs="Calibri"/>
          <w:b/>
          <w:sz w:val="20"/>
          <w:szCs w:val="20"/>
        </w:rPr>
        <w:t>Presentation Materials</w:t>
      </w:r>
    </w:p>
    <w:p w14:paraId="41B32A3E" w14:textId="77777777" w:rsidR="002D0473" w:rsidRDefault="002D0473" w:rsidP="002D0473">
      <w:pPr>
        <w:pStyle w:val="1AutoList1"/>
        <w:tabs>
          <w:tab w:val="clear" w:pos="720"/>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szCs w:val="20"/>
        </w:rPr>
      </w:pPr>
    </w:p>
    <w:p w14:paraId="21D440F5" w14:textId="5CE0F67D" w:rsidR="002D0473" w:rsidRDefault="002D0473" w:rsidP="002D0473">
      <w:pPr>
        <w:pStyle w:val="1AutoList1"/>
        <w:tabs>
          <w:tab w:val="clear" w:pos="720"/>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szCs w:val="20"/>
        </w:rPr>
      </w:pPr>
      <w:r w:rsidRPr="002D0473">
        <w:rPr>
          <w:rFonts w:ascii="Calibri" w:hAnsi="Calibri" w:cs="Calibri"/>
          <w:szCs w:val="20"/>
          <w:highlight w:val="yellow"/>
        </w:rPr>
        <w:t>&lt;&lt;If applicable, request learning objectives specific to this presentation&gt;&gt;</w:t>
      </w:r>
    </w:p>
    <w:p w14:paraId="7AF59CFA" w14:textId="77777777" w:rsidR="002D0473" w:rsidRDefault="002D0473" w:rsidP="002D0473">
      <w:pPr>
        <w:pStyle w:val="1AutoList1"/>
        <w:tabs>
          <w:tab w:val="clear" w:pos="720"/>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szCs w:val="20"/>
        </w:rPr>
      </w:pPr>
    </w:p>
    <w:p w14:paraId="1303C4CD" w14:textId="7DBDF1E3" w:rsidR="002D0473" w:rsidRPr="006A74F8" w:rsidRDefault="002D0473" w:rsidP="002D0473">
      <w:pPr>
        <w:pStyle w:val="1AutoList1"/>
        <w:tabs>
          <w:tab w:val="clear" w:pos="720"/>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Calibri" w:hAnsi="Calibri" w:cs="Calibri"/>
          <w:iCs/>
          <w:szCs w:val="20"/>
        </w:rPr>
      </w:pPr>
      <w:r w:rsidRPr="002D0473">
        <w:rPr>
          <w:rFonts w:ascii="Calibri" w:hAnsi="Calibri" w:cs="Calibri"/>
          <w:szCs w:val="20"/>
        </w:rPr>
        <w:t xml:space="preserve">UW–Madison ICEP promotes thoughtful inclusion of underrepresented communities and content relevant to diversity, equity and inclusion (DEI) in all continuing education activities. </w:t>
      </w:r>
      <w:r w:rsidRPr="002D0473">
        <w:rPr>
          <w:rFonts w:ascii="Calibri" w:hAnsi="Calibri" w:cs="Calibri"/>
          <w:iCs/>
          <w:szCs w:val="20"/>
        </w:rPr>
        <w:t xml:space="preserve">Please review the attached document addressing DEI and reference the associated </w:t>
      </w:r>
      <w:hyperlink r:id="rId9" w:history="1">
        <w:r w:rsidRPr="002D0473">
          <w:rPr>
            <w:rStyle w:val="Hyperlink"/>
            <w:rFonts w:ascii="Calibri" w:hAnsi="Calibri" w:cs="Calibri"/>
            <w:iCs/>
            <w:szCs w:val="20"/>
          </w:rPr>
          <w:t>checklist</w:t>
        </w:r>
      </w:hyperlink>
      <w:r w:rsidRPr="002D0473">
        <w:rPr>
          <w:iCs/>
        </w:rPr>
        <w:t xml:space="preserve"> </w:t>
      </w:r>
      <w:r w:rsidRPr="002D0473">
        <w:rPr>
          <w:rFonts w:ascii="Calibri" w:hAnsi="Calibri" w:cs="Calibri"/>
          <w:b/>
          <w:iCs/>
          <w:szCs w:val="20"/>
        </w:rPr>
        <w:t>before</w:t>
      </w:r>
      <w:r w:rsidRPr="002D0473">
        <w:rPr>
          <w:rFonts w:ascii="Calibri" w:hAnsi="Calibri" w:cs="Calibri"/>
          <w:iCs/>
          <w:szCs w:val="20"/>
        </w:rPr>
        <w:t xml:space="preserve"> submitting your presentation for review.</w:t>
      </w:r>
    </w:p>
    <w:p w14:paraId="76D2AC03" w14:textId="77777777" w:rsidR="002D0473" w:rsidRDefault="002D0473" w:rsidP="00A67C75">
      <w:p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p>
    <w:p w14:paraId="2680B3F9" w14:textId="0FA63883" w:rsidR="00A67C75" w:rsidRPr="00A67C75" w:rsidRDefault="007D677D" w:rsidP="00A67C75">
      <w:p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4"/>
        </w:rPr>
      </w:pPr>
      <w:r w:rsidRPr="00EC00E2">
        <w:rPr>
          <w:rFonts w:ascii="Calibri" w:hAnsi="Calibri" w:cs="Calibri"/>
          <w:sz w:val="20"/>
          <w:szCs w:val="20"/>
        </w:rPr>
        <w:t xml:space="preserve">It is the policy of the University of Wisconsin−Madison ICEP to </w:t>
      </w:r>
      <w:r w:rsidR="00A67C75">
        <w:rPr>
          <w:rFonts w:ascii="Calibri" w:hAnsi="Calibri" w:cs="Calibri"/>
          <w:sz w:val="20"/>
          <w:szCs w:val="20"/>
        </w:rPr>
        <w:t>ensure that the c</w:t>
      </w:r>
      <w:r w:rsidR="00A67C75" w:rsidRPr="00A67C75">
        <w:rPr>
          <w:rFonts w:asciiTheme="minorHAnsi" w:hAnsiTheme="minorHAnsi" w:cstheme="minorHAnsi"/>
          <w:sz w:val="20"/>
          <w:szCs w:val="24"/>
        </w:rPr>
        <w:t xml:space="preserve">ontent </w:t>
      </w:r>
      <w:r w:rsidR="00A67C75">
        <w:rPr>
          <w:rFonts w:asciiTheme="minorHAnsi" w:hAnsiTheme="minorHAnsi" w:cstheme="minorHAnsi"/>
          <w:sz w:val="20"/>
          <w:szCs w:val="24"/>
        </w:rPr>
        <w:t>does</w:t>
      </w:r>
      <w:r w:rsidR="00A67C75" w:rsidRPr="00A67C75">
        <w:rPr>
          <w:rFonts w:asciiTheme="minorHAnsi" w:hAnsiTheme="minorHAnsi" w:cstheme="minorHAnsi"/>
          <w:sz w:val="20"/>
          <w:szCs w:val="24"/>
        </w:rPr>
        <w:t xml:space="preserve"> NOT contain any marketing produced by or for an ineligible </w:t>
      </w:r>
      <w:proofErr w:type="gramStart"/>
      <w:r w:rsidR="00A67C75" w:rsidRPr="00A67C75">
        <w:rPr>
          <w:rFonts w:asciiTheme="minorHAnsi" w:hAnsiTheme="minorHAnsi" w:cstheme="minorHAnsi"/>
          <w:sz w:val="20"/>
          <w:szCs w:val="24"/>
        </w:rPr>
        <w:t>company,*</w:t>
      </w:r>
      <w:proofErr w:type="gramEnd"/>
      <w:r w:rsidR="00A67C75" w:rsidRPr="00A67C75">
        <w:rPr>
          <w:rFonts w:asciiTheme="minorHAnsi" w:hAnsiTheme="minorHAnsi" w:cstheme="minorHAnsi"/>
          <w:sz w:val="20"/>
          <w:szCs w:val="24"/>
        </w:rPr>
        <w:t xml:space="preserve"> including corporate or product logos, trade names or product group messages.  Generic or scientific names of medications and medical devices are used wherever possible and practical to promote impartiality. If a trade name of a medication/device is used, the first reference for all medications/devices discussed in the activity should include the generic name together with the trade name, and subsequent references should use only the generic name. </w:t>
      </w:r>
    </w:p>
    <w:p w14:paraId="05B238AF" w14:textId="77777777" w:rsidR="002D0473" w:rsidRDefault="002D0473" w:rsidP="007D677D">
      <w:p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p>
    <w:p w14:paraId="348E9D47" w14:textId="700BB92D" w:rsidR="003A0129" w:rsidRPr="00EC00E2" w:rsidRDefault="00583E19" w:rsidP="00351AA5">
      <w:pPr>
        <w:tabs>
          <w:tab w:val="left" w:pos="-1080"/>
          <w:tab w:val="left" w:pos="-72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Pr>
          <w:rFonts w:ascii="Calibri" w:hAnsi="Calibri" w:cs="Calibri"/>
          <w:sz w:val="20"/>
          <w:szCs w:val="20"/>
        </w:rPr>
        <w:t>T</w:t>
      </w:r>
      <w:r w:rsidR="003A0129" w:rsidRPr="00EC00E2">
        <w:rPr>
          <w:rFonts w:ascii="Calibri" w:hAnsi="Calibri" w:cs="Calibri"/>
          <w:sz w:val="20"/>
          <w:szCs w:val="20"/>
        </w:rPr>
        <w:t>hank you for your willingness to participate in this CE event. If I can be of any additional help or can clarify any of the abov</w:t>
      </w:r>
      <w:r w:rsidR="00B06483" w:rsidRPr="00EC00E2">
        <w:rPr>
          <w:rFonts w:ascii="Calibri" w:hAnsi="Calibri" w:cs="Calibri"/>
          <w:sz w:val="20"/>
          <w:szCs w:val="20"/>
        </w:rPr>
        <w:t>e statements, please contact me.</w:t>
      </w:r>
    </w:p>
    <w:p w14:paraId="5E348BF3" w14:textId="77777777" w:rsidR="003A0129" w:rsidRPr="00EC00E2" w:rsidRDefault="003A0129" w:rsidP="00351AA5">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p>
    <w:p w14:paraId="20E9DD58" w14:textId="77777777" w:rsidR="003A0129" w:rsidRPr="00EC00E2" w:rsidRDefault="003A0129" w:rsidP="00351AA5">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EC00E2">
        <w:rPr>
          <w:rFonts w:ascii="Calibri" w:hAnsi="Calibri" w:cs="Calibri"/>
          <w:sz w:val="20"/>
          <w:szCs w:val="20"/>
        </w:rPr>
        <w:t>With best regards,</w:t>
      </w:r>
    </w:p>
    <w:p w14:paraId="46DD3A4E" w14:textId="77777777" w:rsidR="003A0129" w:rsidRPr="00EC00E2" w:rsidRDefault="003A0129" w:rsidP="00351AA5">
      <w:pPr>
        <w:rPr>
          <w:rFonts w:ascii="Calibri" w:hAnsi="Calibri" w:cs="Calibri"/>
          <w:sz w:val="20"/>
          <w:szCs w:val="20"/>
        </w:rPr>
      </w:pPr>
    </w:p>
    <w:p w14:paraId="3012AB29" w14:textId="135AE8B0" w:rsidR="00F86AD9" w:rsidRPr="00EC00E2" w:rsidRDefault="003A11AE" w:rsidP="00351AA5">
      <w:pPr>
        <w:rPr>
          <w:rFonts w:ascii="Calibri" w:hAnsi="Calibri" w:cs="Calibri"/>
          <w:bCs/>
          <w:i/>
          <w:iCs/>
          <w:noProof/>
          <w:sz w:val="20"/>
          <w:szCs w:val="20"/>
        </w:rPr>
      </w:pPr>
      <w:r w:rsidRPr="00EC00E2">
        <w:rPr>
          <w:rFonts w:ascii="Calibri" w:hAnsi="Calibri" w:cs="Calibri"/>
          <w:bCs/>
          <w:i/>
          <w:iCs/>
          <w:noProof/>
          <w:sz w:val="20"/>
          <w:szCs w:val="20"/>
        </w:rPr>
        <w:t>&lt;&lt;</w:t>
      </w:r>
      <w:r w:rsidR="00CD0A54" w:rsidRPr="004E1F53">
        <w:rPr>
          <w:rFonts w:ascii="Calibri" w:hAnsi="Calibri" w:cs="Calibri"/>
          <w:bCs/>
          <w:i/>
          <w:iCs/>
          <w:noProof/>
          <w:sz w:val="20"/>
          <w:szCs w:val="20"/>
          <w:highlight w:val="yellow"/>
        </w:rPr>
        <w:t>insert</w:t>
      </w:r>
      <w:r w:rsidR="00B06483" w:rsidRPr="004E1F53">
        <w:rPr>
          <w:rFonts w:ascii="Calibri" w:hAnsi="Calibri" w:cs="Calibri"/>
          <w:bCs/>
          <w:i/>
          <w:iCs/>
          <w:noProof/>
          <w:sz w:val="20"/>
          <w:szCs w:val="20"/>
          <w:highlight w:val="yellow"/>
        </w:rPr>
        <w:t xml:space="preserve"> </w:t>
      </w:r>
      <w:r w:rsidR="00B06483" w:rsidRPr="000E3AFA">
        <w:rPr>
          <w:rFonts w:ascii="Calibri" w:hAnsi="Calibri" w:cs="Calibri"/>
          <w:bCs/>
          <w:i/>
          <w:iCs/>
          <w:noProof/>
          <w:sz w:val="20"/>
          <w:szCs w:val="20"/>
          <w:highlight w:val="yellow"/>
        </w:rPr>
        <w:t>s</w:t>
      </w:r>
      <w:r w:rsidRPr="000E3AFA">
        <w:rPr>
          <w:rFonts w:ascii="Calibri" w:hAnsi="Calibri" w:cs="Calibri"/>
          <w:bCs/>
          <w:i/>
          <w:iCs/>
          <w:noProof/>
          <w:sz w:val="20"/>
          <w:szCs w:val="20"/>
          <w:highlight w:val="yellow"/>
        </w:rPr>
        <w:t>ignature information</w:t>
      </w:r>
      <w:r w:rsidRPr="00EC00E2">
        <w:rPr>
          <w:rFonts w:ascii="Calibri" w:hAnsi="Calibri" w:cs="Calibri"/>
          <w:bCs/>
          <w:i/>
          <w:iCs/>
          <w:noProof/>
          <w:sz w:val="20"/>
          <w:szCs w:val="20"/>
        </w:rPr>
        <w:t>&gt;&gt;</w:t>
      </w:r>
    </w:p>
    <w:p w14:paraId="573D2227" w14:textId="77777777" w:rsidR="00182A60" w:rsidRPr="00EC00E2" w:rsidRDefault="00182A60" w:rsidP="00351AA5">
      <w:pPr>
        <w:rPr>
          <w:rFonts w:ascii="Calibri" w:hAnsi="Calibri" w:cs="Calibri"/>
          <w:bCs/>
          <w:i/>
          <w:iCs/>
          <w:noProof/>
          <w:sz w:val="20"/>
          <w:szCs w:val="20"/>
        </w:rPr>
      </w:pPr>
    </w:p>
    <w:p w14:paraId="5F541F56" w14:textId="10D9E477" w:rsidR="00F840B1" w:rsidRPr="001338FC" w:rsidRDefault="00583E19" w:rsidP="00351AA5">
      <w:pPr>
        <w:rPr>
          <w:rFonts w:ascii="Calibri" w:hAnsi="Calibri" w:cs="Calibri"/>
          <w:bCs/>
          <w:noProof/>
          <w:sz w:val="20"/>
          <w:szCs w:val="20"/>
        </w:rPr>
      </w:pPr>
      <w:r w:rsidRPr="001338FC">
        <w:rPr>
          <w:rFonts w:ascii="Calibri" w:hAnsi="Calibri" w:cs="Calibri"/>
          <w:bCs/>
          <w:noProof/>
          <w:sz w:val="20"/>
          <w:szCs w:val="20"/>
        </w:rPr>
        <w:t>Enclosures:</w:t>
      </w:r>
    </w:p>
    <w:p w14:paraId="39431908" w14:textId="77777777" w:rsidR="00F840B1" w:rsidRPr="00583E19" w:rsidRDefault="00F840B1" w:rsidP="00351AA5">
      <w:pPr>
        <w:rPr>
          <w:rFonts w:ascii="Calibri" w:hAnsi="Calibri" w:cs="Calibri"/>
          <w:bCs/>
          <w:i/>
          <w:iCs/>
          <w:noProof/>
          <w:sz w:val="20"/>
          <w:szCs w:val="20"/>
        </w:rPr>
      </w:pPr>
      <w:r w:rsidRPr="00583E19">
        <w:rPr>
          <w:rFonts w:ascii="Calibri" w:hAnsi="Calibri" w:cs="Calibri"/>
          <w:bCs/>
          <w:i/>
          <w:iCs/>
          <w:noProof/>
          <w:sz w:val="20"/>
          <w:szCs w:val="20"/>
        </w:rPr>
        <w:t>Planning Instructions for You As a Presenter or Planning Committee Member</w:t>
      </w:r>
    </w:p>
    <w:p w14:paraId="5E242C3C" w14:textId="77777777" w:rsidR="002F08F5" w:rsidRPr="00EC00E2" w:rsidRDefault="002F08F5" w:rsidP="00351AA5">
      <w:pPr>
        <w:rPr>
          <w:rFonts w:ascii="Calibri" w:hAnsi="Calibri" w:cs="Calibri"/>
          <w:bCs/>
          <w:i/>
          <w:iCs/>
          <w:noProof/>
          <w:sz w:val="20"/>
          <w:szCs w:val="20"/>
        </w:rPr>
      </w:pPr>
      <w:r w:rsidRPr="00583E19">
        <w:rPr>
          <w:rFonts w:ascii="Calibri" w:hAnsi="Calibri" w:cs="Calibri"/>
          <w:bCs/>
          <w:i/>
          <w:iCs/>
          <w:noProof/>
          <w:sz w:val="20"/>
          <w:szCs w:val="20"/>
        </w:rPr>
        <w:t>Diversity, Equity and Inclusion in</w:t>
      </w:r>
      <w:r w:rsidR="0048101C" w:rsidRPr="00583E19">
        <w:rPr>
          <w:rFonts w:ascii="Calibri" w:hAnsi="Calibri" w:cs="Calibri"/>
          <w:bCs/>
          <w:i/>
          <w:iCs/>
          <w:noProof/>
          <w:sz w:val="20"/>
          <w:szCs w:val="20"/>
        </w:rPr>
        <w:t xml:space="preserve"> Accredited Continuing Education Guide</w:t>
      </w:r>
      <w:r w:rsidRPr="00EC00E2">
        <w:rPr>
          <w:rFonts w:ascii="Calibri" w:hAnsi="Calibri" w:cs="Calibri"/>
          <w:bCs/>
          <w:i/>
          <w:iCs/>
          <w:noProof/>
          <w:sz w:val="20"/>
          <w:szCs w:val="20"/>
        </w:rPr>
        <w:t xml:space="preserve"> </w:t>
      </w:r>
    </w:p>
    <w:p w14:paraId="2CC1DBF4" w14:textId="77777777" w:rsidR="003D0CED" w:rsidRPr="00EC00E2" w:rsidRDefault="003D0CED" w:rsidP="003D0CED">
      <w:pPr>
        <w:rPr>
          <w:rFonts w:ascii="Calibri" w:hAnsi="Calibri" w:cs="Calibri"/>
          <w:bCs/>
          <w:i/>
          <w:iCs/>
          <w:noProof/>
          <w:sz w:val="20"/>
          <w:szCs w:val="20"/>
        </w:rPr>
      </w:pPr>
    </w:p>
    <w:p w14:paraId="241FF789" w14:textId="77777777" w:rsidR="00237978" w:rsidRDefault="00237978" w:rsidP="00393AFD">
      <w:pPr>
        <w:rPr>
          <w:rFonts w:ascii="Calibri" w:hAnsi="Calibri" w:cs="Calibri"/>
          <w:sz w:val="16"/>
          <w:szCs w:val="16"/>
        </w:rPr>
      </w:pPr>
    </w:p>
    <w:p w14:paraId="7967F8B7" w14:textId="77777777" w:rsidR="00237978" w:rsidRDefault="00237978" w:rsidP="00393AFD">
      <w:pPr>
        <w:rPr>
          <w:rFonts w:ascii="Calibri" w:hAnsi="Calibri" w:cs="Calibri"/>
          <w:sz w:val="16"/>
          <w:szCs w:val="16"/>
        </w:rPr>
      </w:pPr>
    </w:p>
    <w:p w14:paraId="445C7965" w14:textId="0EA7BA6D" w:rsidR="00393AFD" w:rsidRPr="0053250C" w:rsidRDefault="004820AB" w:rsidP="004820AB">
      <w:pPr>
        <w:rPr>
          <w:rFonts w:ascii="Calibri" w:hAnsi="Calibri" w:cs="Calibri"/>
          <w:sz w:val="16"/>
          <w:szCs w:val="16"/>
        </w:rPr>
      </w:pPr>
      <w:r w:rsidRPr="0053250C">
        <w:rPr>
          <w:rFonts w:ascii="Calibri" w:hAnsi="Calibri" w:cs="Calibri"/>
          <w:sz w:val="16"/>
          <w:szCs w:val="16"/>
        </w:rPr>
        <w:t>*</w:t>
      </w:r>
      <w:r w:rsidR="00393AFD" w:rsidRPr="0053250C">
        <w:rPr>
          <w:rFonts w:ascii="Calibri" w:hAnsi="Calibri" w:cs="Calibri"/>
          <w:sz w:val="16"/>
          <w:szCs w:val="16"/>
        </w:rPr>
        <w:t>Ineligible companies are those whose primary business is producing, marketing, selling, re-selling, or distributing healthcare products used by or on patients.</w:t>
      </w:r>
      <w:r w:rsidR="00583E19">
        <w:rPr>
          <w:rFonts w:ascii="Calibri" w:hAnsi="Calibri" w:cs="Calibri"/>
          <w:sz w:val="16"/>
          <w:szCs w:val="16"/>
        </w:rPr>
        <w:t xml:space="preserve"> </w:t>
      </w:r>
      <w:r w:rsidR="00393AFD" w:rsidRPr="0053250C">
        <w:rPr>
          <w:rFonts w:ascii="Calibri" w:hAnsi="Calibri" w:cs="Calibri"/>
          <w:sz w:val="16"/>
          <w:szCs w:val="16"/>
        </w:rPr>
        <w:t>Eligibility is based on the characteristics of the organization and, if applicable, any parent company. Subsidiaries of an ineligible parent company cannot be accredited regardless of steps taken to firewall the subsidiaries. If an eligible parent company has an ineligible subsidiary, the owners and employees of the ineligible subsidiary must be exclude</w:t>
      </w:r>
      <w:r w:rsidR="007E2DE9">
        <w:rPr>
          <w:rFonts w:ascii="Calibri" w:hAnsi="Calibri" w:cs="Calibri"/>
          <w:sz w:val="16"/>
          <w:szCs w:val="16"/>
        </w:rPr>
        <w:t>d</w:t>
      </w:r>
      <w:r w:rsidR="00393AFD" w:rsidRPr="0053250C">
        <w:rPr>
          <w:rFonts w:ascii="Calibri" w:hAnsi="Calibri" w:cs="Calibri"/>
          <w:sz w:val="16"/>
          <w:szCs w:val="16"/>
        </w:rPr>
        <w:t xml:space="preserve"> from accredited continuing education. </w:t>
      </w:r>
    </w:p>
    <w:p w14:paraId="2AA9DE33" w14:textId="77777777" w:rsidR="00393AFD" w:rsidRDefault="00393AFD" w:rsidP="003D0CED">
      <w:pPr>
        <w:rPr>
          <w:rFonts w:ascii="Calibri" w:hAnsi="Calibri" w:cs="Calibri"/>
        </w:rPr>
        <w:sectPr w:rsidR="00393AFD" w:rsidSect="00BF0DBE">
          <w:footerReference w:type="default" r:id="rId10"/>
          <w:headerReference w:type="first" r:id="rId11"/>
          <w:footerReference w:type="first" r:id="rId12"/>
          <w:pgSz w:w="12240" w:h="15840" w:code="1"/>
          <w:pgMar w:top="1440" w:right="1440" w:bottom="1440" w:left="1440" w:header="360" w:footer="288" w:gutter="0"/>
          <w:cols w:space="720"/>
          <w:titlePg/>
          <w:docGrid w:linePitch="360"/>
        </w:sectPr>
      </w:pPr>
    </w:p>
    <w:p w14:paraId="51BE2172" w14:textId="27DDD4AC" w:rsidR="00525E50" w:rsidRPr="00A8662C" w:rsidRDefault="00525E50" w:rsidP="00525E50">
      <w:pPr>
        <w:rPr>
          <w:rFonts w:ascii="Calibri" w:hAnsi="Calibri" w:cs="Calibri"/>
          <w:sz w:val="20"/>
          <w:szCs w:val="20"/>
        </w:rPr>
      </w:pPr>
      <w:r w:rsidRPr="00A8662C">
        <w:rPr>
          <w:rFonts w:ascii="Calibri" w:hAnsi="Calibri" w:cs="Calibri"/>
          <w:sz w:val="20"/>
          <w:szCs w:val="20"/>
        </w:rPr>
        <w:lastRenderedPageBreak/>
        <w:t>Planning a continuing education (CE) activity is often a complex process that includes an understanding of professional practice gaps, the underlying educational needs, and the desired results of the CE activity. The information below will assist you, as a</w:t>
      </w:r>
      <w:r w:rsidR="001338FC">
        <w:rPr>
          <w:rFonts w:ascii="Calibri" w:hAnsi="Calibri" w:cs="Calibri"/>
          <w:sz w:val="20"/>
          <w:szCs w:val="20"/>
        </w:rPr>
        <w:t xml:space="preserve"> presenter </w:t>
      </w:r>
      <w:r w:rsidRPr="00A8662C">
        <w:rPr>
          <w:rFonts w:ascii="Calibri" w:hAnsi="Calibri" w:cs="Calibri"/>
          <w:sz w:val="20"/>
          <w:szCs w:val="20"/>
        </w:rPr>
        <w:t>or planner:</w:t>
      </w:r>
    </w:p>
    <w:p w14:paraId="0615E0DE" w14:textId="77777777" w:rsidR="00525E50" w:rsidRPr="00A8662C" w:rsidRDefault="00525E50" w:rsidP="00525E50">
      <w:pPr>
        <w:rPr>
          <w:rFonts w:ascii="Calibri" w:hAnsi="Calibri" w:cs="Calibri"/>
          <w:sz w:val="20"/>
          <w:szCs w:val="20"/>
        </w:rPr>
      </w:pPr>
    </w:p>
    <w:p w14:paraId="10605EF2" w14:textId="77777777" w:rsidR="00525E50" w:rsidRPr="00A8662C" w:rsidRDefault="00525E50" w:rsidP="00525E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i/>
          <w:sz w:val="20"/>
          <w:szCs w:val="20"/>
        </w:rPr>
      </w:pPr>
      <w:r w:rsidRPr="00A8662C">
        <w:rPr>
          <w:rFonts w:ascii="Calibri" w:hAnsi="Calibri" w:cs="Calibri"/>
          <w:b/>
          <w:i/>
          <w:sz w:val="20"/>
          <w:szCs w:val="20"/>
        </w:rPr>
        <w:t>1.  Planning Educational Content Relative to Patient Safety and Systems Barriers</w:t>
      </w:r>
    </w:p>
    <w:p w14:paraId="5C272987" w14:textId="28D5EBCD" w:rsidR="00525E50" w:rsidRPr="00A8662C" w:rsidRDefault="00525E50" w:rsidP="00525E50">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A8662C">
        <w:rPr>
          <w:rFonts w:ascii="Calibri" w:hAnsi="Calibri" w:cs="Calibri"/>
          <w:sz w:val="20"/>
          <w:szCs w:val="20"/>
        </w:rPr>
        <w:t xml:space="preserve">The </w:t>
      </w:r>
      <w:r w:rsidR="00E600F0">
        <w:rPr>
          <w:rFonts w:ascii="Calibri" w:hAnsi="Calibri" w:cs="Calibri"/>
          <w:sz w:val="20"/>
          <w:szCs w:val="20"/>
        </w:rPr>
        <w:t>National Academy of Medicine</w:t>
      </w:r>
      <w:r w:rsidRPr="00A8662C">
        <w:rPr>
          <w:rFonts w:ascii="Calibri" w:hAnsi="Calibri" w:cs="Calibri"/>
          <w:sz w:val="20"/>
          <w:szCs w:val="20"/>
        </w:rPr>
        <w:t xml:space="preserve"> and other national bodies have identified patient safety issues as being critical to the quality of medical care in the United States. Toward that end, we are requesting that you address any patient safety issues that are applicable. </w:t>
      </w:r>
    </w:p>
    <w:p w14:paraId="6571020C" w14:textId="77777777" w:rsidR="00525E50" w:rsidRPr="00A8662C" w:rsidRDefault="00525E50" w:rsidP="00525E50">
      <w:pPr>
        <w:rPr>
          <w:rFonts w:ascii="Calibri" w:hAnsi="Calibri" w:cs="Calibri"/>
          <w:sz w:val="20"/>
          <w:szCs w:val="20"/>
        </w:rPr>
      </w:pPr>
    </w:p>
    <w:p w14:paraId="3B6876AD" w14:textId="77777777" w:rsidR="00525E50" w:rsidRPr="00A8662C" w:rsidRDefault="00525E50" w:rsidP="00525E5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i/>
          <w:sz w:val="20"/>
          <w:szCs w:val="20"/>
        </w:rPr>
      </w:pPr>
      <w:r w:rsidRPr="00A8662C">
        <w:rPr>
          <w:rFonts w:ascii="Calibri" w:hAnsi="Calibri" w:cs="Calibri"/>
          <w:b/>
          <w:i/>
          <w:sz w:val="20"/>
          <w:szCs w:val="20"/>
        </w:rPr>
        <w:t>2.  Compliance with U.S. and International Intellectual Property Laws and Treaties</w:t>
      </w:r>
    </w:p>
    <w:p w14:paraId="319DAF67" w14:textId="505AFD3A" w:rsidR="00525E50" w:rsidRPr="00A8662C" w:rsidRDefault="00B675F5" w:rsidP="00525E50">
      <w:pPr>
        <w:tabs>
          <w:tab w:val="left" w:pos="-1080"/>
          <w:tab w:val="left" w:pos="-720"/>
          <w:tab w:val="left" w:pos="2160"/>
          <w:tab w:val="left" w:pos="2880"/>
          <w:tab w:val="left" w:pos="3600"/>
          <w:tab w:val="left" w:pos="4320"/>
          <w:tab w:val="left" w:pos="5040"/>
          <w:tab w:val="left" w:pos="5760"/>
          <w:tab w:val="left" w:pos="6480"/>
          <w:tab w:val="left" w:pos="7200"/>
          <w:tab w:val="left" w:pos="7920"/>
          <w:tab w:val="left" w:pos="8190"/>
          <w:tab w:val="left" w:pos="9360"/>
          <w:tab w:val="left" w:pos="10080"/>
          <w:tab w:val="left" w:pos="10800"/>
          <w:tab w:val="left" w:pos="11520"/>
        </w:tabs>
        <w:ind w:right="446"/>
        <w:rPr>
          <w:rFonts w:ascii="Calibri" w:hAnsi="Calibri" w:cs="Calibri"/>
          <w:sz w:val="20"/>
          <w:szCs w:val="20"/>
        </w:rPr>
      </w:pPr>
      <w:r>
        <w:rPr>
          <w:rFonts w:ascii="Calibri" w:hAnsi="Calibri" w:cs="Calibri"/>
          <w:sz w:val="20"/>
          <w:szCs w:val="20"/>
        </w:rPr>
        <w:t xml:space="preserve">To </w:t>
      </w:r>
      <w:r w:rsidR="00525E50" w:rsidRPr="00A8662C">
        <w:rPr>
          <w:rFonts w:ascii="Calibri" w:hAnsi="Calibri" w:cs="Calibri"/>
          <w:sz w:val="20"/>
          <w:szCs w:val="20"/>
        </w:rPr>
        <w:t xml:space="preserve">comply with U.S. and international intellectual property laws and treaties, </w:t>
      </w:r>
      <w:r>
        <w:rPr>
          <w:rFonts w:ascii="Calibri" w:hAnsi="Calibri" w:cs="Calibri"/>
          <w:sz w:val="20"/>
          <w:szCs w:val="20"/>
        </w:rPr>
        <w:t xml:space="preserve">presenters </w:t>
      </w:r>
      <w:r w:rsidRPr="00A8662C">
        <w:rPr>
          <w:rFonts w:ascii="Calibri" w:hAnsi="Calibri" w:cs="Calibri"/>
          <w:sz w:val="20"/>
          <w:szCs w:val="20"/>
        </w:rPr>
        <w:t>are</w:t>
      </w:r>
      <w:r w:rsidR="00525E50" w:rsidRPr="00A8662C">
        <w:rPr>
          <w:rFonts w:ascii="Calibri" w:hAnsi="Calibri" w:cs="Calibri"/>
          <w:sz w:val="20"/>
          <w:szCs w:val="20"/>
        </w:rPr>
        <w:t xml:space="preserve"> required to identify graphics and other information used in a CE presentation that are protected by copyright and properly acknowledge the source of the cited material in a footnote on the slide. Should the material be further used in an enduring material, </w:t>
      </w:r>
      <w:r>
        <w:rPr>
          <w:rFonts w:ascii="Calibri" w:hAnsi="Calibri" w:cs="Calibri"/>
          <w:sz w:val="20"/>
          <w:szCs w:val="20"/>
        </w:rPr>
        <w:t xml:space="preserve">you must contact the </w:t>
      </w:r>
      <w:r w:rsidR="00525E50" w:rsidRPr="00A8662C">
        <w:rPr>
          <w:rFonts w:ascii="Calibri" w:hAnsi="Calibri" w:cs="Calibri"/>
          <w:sz w:val="20"/>
          <w:szCs w:val="20"/>
        </w:rPr>
        <w:t xml:space="preserve">source of the footnote to obtain written release for the use of the material in question. </w:t>
      </w:r>
    </w:p>
    <w:p w14:paraId="095ED31F" w14:textId="77777777" w:rsidR="00525E50" w:rsidRPr="00A8662C" w:rsidRDefault="00525E50" w:rsidP="00525E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p>
    <w:p w14:paraId="15D5F16E" w14:textId="77777777" w:rsidR="00525E50" w:rsidRPr="00A8662C" w:rsidRDefault="00525E50" w:rsidP="00525E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i/>
          <w:sz w:val="20"/>
          <w:szCs w:val="20"/>
        </w:rPr>
      </w:pPr>
      <w:r w:rsidRPr="00A8662C">
        <w:rPr>
          <w:rFonts w:ascii="Calibri" w:hAnsi="Calibri" w:cs="Calibri"/>
          <w:b/>
          <w:i/>
          <w:sz w:val="20"/>
          <w:szCs w:val="20"/>
        </w:rPr>
        <w:t>3.  Compliance with HIPAA Regulations</w:t>
      </w:r>
    </w:p>
    <w:p w14:paraId="4B9BC008" w14:textId="77777777" w:rsidR="00525E50" w:rsidRPr="00A8662C" w:rsidRDefault="00525E50" w:rsidP="00525E50">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190"/>
          <w:tab w:val="left" w:pos="9360"/>
          <w:tab w:val="left" w:pos="10080"/>
          <w:tab w:val="left" w:pos="10800"/>
          <w:tab w:val="left" w:pos="11520"/>
        </w:tabs>
        <w:ind w:right="446"/>
        <w:rPr>
          <w:rFonts w:ascii="Calibri" w:hAnsi="Calibri" w:cs="Calibri"/>
          <w:sz w:val="20"/>
          <w:szCs w:val="20"/>
        </w:rPr>
      </w:pPr>
      <w:r w:rsidRPr="00A8662C">
        <w:rPr>
          <w:rFonts w:ascii="Calibri" w:hAnsi="Calibri" w:cs="Calibri"/>
          <w:sz w:val="20"/>
          <w:szCs w:val="20"/>
        </w:rPr>
        <w:t xml:space="preserve">Patient confidentiality falls under the Health Insurance Portability and Accountability Act (HIPAA).  As such, please ensure that your presentation is free of any information that would allow a specific person to be identified.  Should you decide to utilize case studies, images, or video vignettes that could violate patient confidentiality, a written release must be on file with the </w:t>
      </w:r>
      <w:r w:rsidRPr="00A8662C">
        <w:rPr>
          <w:rFonts w:ascii="Calibri" w:hAnsi="Calibri" w:cs="Calibri"/>
          <w:sz w:val="20"/>
          <w:szCs w:val="20"/>
        </w:rPr>
        <w:t xml:space="preserve">UW−Madison ICEP. </w:t>
      </w:r>
      <w:r w:rsidR="00E600F0">
        <w:rPr>
          <w:rFonts w:ascii="Calibri" w:hAnsi="Calibri" w:cs="Calibri"/>
          <w:sz w:val="20"/>
          <w:szCs w:val="20"/>
        </w:rPr>
        <w:t xml:space="preserve"> Click </w:t>
      </w:r>
      <w:hyperlink r:id="rId13" w:history="1">
        <w:r w:rsidR="00E600F0" w:rsidRPr="00A03A87">
          <w:rPr>
            <w:rStyle w:val="Hyperlink"/>
            <w:rFonts w:ascii="Calibri" w:hAnsi="Calibri" w:cs="Calibri"/>
            <w:sz w:val="20"/>
            <w:szCs w:val="20"/>
          </w:rPr>
          <w:t>here</w:t>
        </w:r>
      </w:hyperlink>
      <w:r w:rsidR="00E600F0">
        <w:rPr>
          <w:rFonts w:ascii="Calibri" w:hAnsi="Calibri" w:cs="Calibri"/>
          <w:sz w:val="20"/>
          <w:szCs w:val="20"/>
        </w:rPr>
        <w:t xml:space="preserve"> to access a release form, if</w:t>
      </w:r>
      <w:r w:rsidRPr="00A8662C">
        <w:rPr>
          <w:rFonts w:ascii="Calibri" w:hAnsi="Calibri" w:cs="Calibri"/>
          <w:sz w:val="20"/>
          <w:szCs w:val="20"/>
        </w:rPr>
        <w:t xml:space="preserve"> required</w:t>
      </w:r>
      <w:r w:rsidR="00E600F0">
        <w:rPr>
          <w:rFonts w:ascii="Calibri" w:hAnsi="Calibri" w:cs="Calibri"/>
          <w:sz w:val="20"/>
          <w:szCs w:val="20"/>
        </w:rPr>
        <w:t>.</w:t>
      </w:r>
    </w:p>
    <w:p w14:paraId="3122E027" w14:textId="77777777" w:rsidR="00525E50" w:rsidRPr="00A8662C" w:rsidRDefault="00525E50" w:rsidP="00525E50">
      <w:pPr>
        <w:rPr>
          <w:rFonts w:ascii="Calibri" w:hAnsi="Calibri" w:cs="Calibri"/>
          <w:b/>
          <w:sz w:val="20"/>
          <w:szCs w:val="20"/>
        </w:rPr>
      </w:pPr>
    </w:p>
    <w:p w14:paraId="21FE0B91" w14:textId="29BB8471" w:rsidR="00525E50" w:rsidRPr="004352F5" w:rsidRDefault="00525E50" w:rsidP="00525E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i/>
          <w:sz w:val="20"/>
          <w:szCs w:val="20"/>
        </w:rPr>
      </w:pPr>
      <w:r w:rsidRPr="004352F5">
        <w:rPr>
          <w:rFonts w:ascii="Calibri" w:hAnsi="Calibri" w:cs="Calibri"/>
          <w:b/>
          <w:i/>
          <w:sz w:val="20"/>
          <w:szCs w:val="20"/>
        </w:rPr>
        <w:t xml:space="preserve">4.  Competencies Selected for this </w:t>
      </w:r>
      <w:r w:rsidR="00645AFF">
        <w:rPr>
          <w:rFonts w:ascii="Calibri" w:hAnsi="Calibri" w:cs="Calibri"/>
          <w:b/>
          <w:i/>
          <w:sz w:val="20"/>
          <w:szCs w:val="20"/>
        </w:rPr>
        <w:t>Activity</w:t>
      </w:r>
      <w:r w:rsidRPr="004352F5">
        <w:rPr>
          <w:rFonts w:ascii="Calibri" w:hAnsi="Calibri" w:cs="Calibri"/>
          <w:b/>
          <w:i/>
          <w:sz w:val="20"/>
          <w:szCs w:val="20"/>
        </w:rPr>
        <w:t xml:space="preserve"> </w:t>
      </w:r>
    </w:p>
    <w:p w14:paraId="2A0E7386" w14:textId="6842FCA5" w:rsidR="00525E50" w:rsidRPr="00371FF3" w:rsidRDefault="00525E50" w:rsidP="00525E50">
      <w:pPr>
        <w:rPr>
          <w:rFonts w:ascii="Calibri" w:hAnsi="Calibri" w:cs="Calibri"/>
          <w:sz w:val="20"/>
          <w:szCs w:val="20"/>
        </w:rPr>
      </w:pPr>
      <w:r w:rsidRPr="004352F5">
        <w:rPr>
          <w:rFonts w:ascii="Calibri" w:hAnsi="Calibri" w:cs="Calibri"/>
          <w:sz w:val="20"/>
          <w:szCs w:val="20"/>
        </w:rPr>
        <w:t xml:space="preserve">The following competencies were selected for this </w:t>
      </w:r>
      <w:r w:rsidR="00645AFF">
        <w:rPr>
          <w:rFonts w:ascii="Calibri" w:hAnsi="Calibri" w:cs="Calibri"/>
          <w:sz w:val="20"/>
          <w:szCs w:val="20"/>
        </w:rPr>
        <w:t>activity</w:t>
      </w:r>
      <w:r w:rsidR="005024F1" w:rsidRPr="004352F5">
        <w:rPr>
          <w:rFonts w:ascii="Calibri" w:hAnsi="Calibri" w:cs="Calibri"/>
          <w:sz w:val="20"/>
          <w:szCs w:val="20"/>
        </w:rPr>
        <w:t xml:space="preserve"> and should be</w:t>
      </w:r>
      <w:r w:rsidRPr="004352F5">
        <w:rPr>
          <w:rFonts w:ascii="Calibri" w:hAnsi="Calibri" w:cs="Calibri"/>
          <w:sz w:val="20"/>
          <w:szCs w:val="20"/>
        </w:rPr>
        <w:t xml:space="preserve"> </w:t>
      </w:r>
      <w:r w:rsidR="005024F1" w:rsidRPr="004352F5">
        <w:rPr>
          <w:rFonts w:ascii="Calibri" w:hAnsi="Calibri" w:cs="Calibri"/>
          <w:sz w:val="20"/>
          <w:szCs w:val="20"/>
        </w:rPr>
        <w:t>incorporated</w:t>
      </w:r>
      <w:r w:rsidRPr="004352F5">
        <w:rPr>
          <w:rFonts w:ascii="Calibri" w:hAnsi="Calibri" w:cs="Calibri"/>
          <w:sz w:val="20"/>
          <w:szCs w:val="20"/>
        </w:rPr>
        <w:t xml:space="preserve"> when </w:t>
      </w:r>
      <w:r w:rsidR="00E600F0" w:rsidRPr="004352F5">
        <w:rPr>
          <w:rFonts w:ascii="Calibri" w:hAnsi="Calibri" w:cs="Calibri"/>
          <w:sz w:val="20"/>
          <w:szCs w:val="20"/>
        </w:rPr>
        <w:t xml:space="preserve">planning or developing content for this activity. </w:t>
      </w:r>
      <w:r w:rsidR="00146B91">
        <w:rPr>
          <w:rFonts w:ascii="Calibri" w:hAnsi="Calibri" w:cs="Calibri"/>
          <w:sz w:val="20"/>
          <w:szCs w:val="20"/>
        </w:rPr>
        <w:t xml:space="preserve">To access definitions of competencies, click </w:t>
      </w:r>
      <w:hyperlink r:id="rId14" w:history="1">
        <w:hyperlink r:id="rId15" w:history="1">
          <w:r w:rsidR="00146B91" w:rsidRPr="00371FF3">
            <w:rPr>
              <w:rStyle w:val="Hyperlink"/>
              <w:rFonts w:ascii="Calibri" w:hAnsi="Calibri" w:cs="Calibri"/>
              <w:sz w:val="20"/>
              <w:szCs w:val="20"/>
            </w:rPr>
            <w:t>here</w:t>
          </w:r>
        </w:hyperlink>
        <w:r w:rsidR="00371FF3" w:rsidRPr="00371FF3">
          <w:rPr>
            <w:rStyle w:val="Hyperlink"/>
            <w:rFonts w:ascii="Calibri" w:hAnsi="Calibri" w:cs="Calibri"/>
            <w:sz w:val="20"/>
            <w:szCs w:val="20"/>
          </w:rPr>
          <w:t>.</w:t>
        </w:r>
      </w:hyperlink>
    </w:p>
    <w:p w14:paraId="077297DA" w14:textId="77777777" w:rsidR="00525E50" w:rsidRPr="00A8662C" w:rsidRDefault="00525E50" w:rsidP="00525E50">
      <w:pPr>
        <w:rPr>
          <w:rFonts w:ascii="Calibri" w:hAnsi="Calibri" w:cs="Calibri"/>
          <w:b/>
          <w:sz w:val="20"/>
          <w:szCs w:val="20"/>
          <w:highlight w:val="yellow"/>
        </w:rPr>
      </w:pPr>
    </w:p>
    <w:p w14:paraId="7F829511" w14:textId="583A93B1" w:rsidR="00525E50" w:rsidRPr="00A8662C" w:rsidRDefault="00146B91" w:rsidP="00525E50">
      <w:pPr>
        <w:rPr>
          <w:rFonts w:ascii="Calibri" w:hAnsi="Calibri" w:cs="Calibri"/>
          <w:b/>
          <w:sz w:val="20"/>
          <w:szCs w:val="20"/>
          <w:highlight w:val="yellow"/>
        </w:rPr>
      </w:pPr>
      <w:r w:rsidRPr="003F60CE">
        <w:rPr>
          <w:rFonts w:ascii="Calibri" w:hAnsi="Calibri" w:cs="Calibri"/>
          <w:b/>
          <w:sz w:val="20"/>
          <w:szCs w:val="20"/>
          <w:u w:val="single"/>
        </w:rPr>
        <w:t>Healthcare Professional</w:t>
      </w:r>
      <w:r w:rsidRPr="003F60CE">
        <w:rPr>
          <w:rStyle w:val="Hyperlink"/>
          <w:rFonts w:ascii="Calibri" w:hAnsi="Calibri" w:cs="Calibri"/>
          <w:b/>
          <w:color w:val="000000" w:themeColor="text1"/>
          <w:sz w:val="20"/>
          <w:szCs w:val="20"/>
        </w:rPr>
        <w:t xml:space="preserve"> Competencies</w:t>
      </w:r>
      <w:r w:rsidR="004352F5" w:rsidRPr="003F60CE">
        <w:rPr>
          <w:i/>
        </w:rPr>
        <w:t xml:space="preserve"> </w:t>
      </w:r>
      <w:r w:rsidR="004352F5" w:rsidRPr="00873922">
        <w:rPr>
          <w:rFonts w:ascii="Calibri" w:hAnsi="Calibri" w:cs="Calibri"/>
          <w:b/>
          <w:i/>
          <w:color w:val="000000" w:themeColor="text1"/>
          <w:sz w:val="20"/>
          <w:szCs w:val="20"/>
          <w:highlight w:val="yellow"/>
        </w:rPr>
        <w:t xml:space="preserve">&lt;&lt;list only what applies to this </w:t>
      </w:r>
      <w:r w:rsidR="00A64DBE">
        <w:rPr>
          <w:rFonts w:ascii="Calibri" w:hAnsi="Calibri" w:cs="Calibri"/>
          <w:b/>
          <w:i/>
          <w:sz w:val="20"/>
          <w:szCs w:val="20"/>
          <w:highlight w:val="yellow"/>
        </w:rPr>
        <w:t>Activity</w:t>
      </w:r>
      <w:r w:rsidR="004352F5" w:rsidRPr="00A8662C">
        <w:rPr>
          <w:rFonts w:ascii="Calibri" w:hAnsi="Calibri" w:cs="Calibri"/>
          <w:b/>
          <w:i/>
          <w:sz w:val="20"/>
          <w:szCs w:val="20"/>
          <w:highlight w:val="yellow"/>
        </w:rPr>
        <w:t>&gt;&gt;</w:t>
      </w:r>
    </w:p>
    <w:p w14:paraId="4F9D9EC4" w14:textId="77777777" w:rsidR="00525E50" w:rsidRPr="00A8662C" w:rsidRDefault="00525E50" w:rsidP="00525E50">
      <w:pPr>
        <w:pStyle w:val="ListParagraph"/>
        <w:numPr>
          <w:ilvl w:val="0"/>
          <w:numId w:val="17"/>
        </w:numPr>
        <w:spacing w:after="200"/>
        <w:rPr>
          <w:rFonts w:ascii="Calibri" w:hAnsi="Calibri" w:cs="Calibri"/>
          <w:sz w:val="20"/>
          <w:szCs w:val="20"/>
          <w:highlight w:val="yellow"/>
        </w:rPr>
      </w:pPr>
      <w:r w:rsidRPr="00A8662C">
        <w:rPr>
          <w:rFonts w:ascii="Calibri" w:hAnsi="Calibri" w:cs="Calibri"/>
          <w:sz w:val="20"/>
          <w:szCs w:val="20"/>
          <w:highlight w:val="yellow"/>
        </w:rPr>
        <w:t>Patient care and procedural skills</w:t>
      </w:r>
    </w:p>
    <w:p w14:paraId="6CE0AD20" w14:textId="77777777" w:rsidR="00525E50" w:rsidRPr="00A8662C" w:rsidRDefault="00525E50" w:rsidP="00525E50">
      <w:pPr>
        <w:pStyle w:val="ListParagraph"/>
        <w:numPr>
          <w:ilvl w:val="0"/>
          <w:numId w:val="17"/>
        </w:numPr>
        <w:spacing w:after="200"/>
        <w:rPr>
          <w:rFonts w:ascii="Calibri" w:hAnsi="Calibri" w:cs="Calibri"/>
          <w:sz w:val="20"/>
          <w:szCs w:val="20"/>
          <w:highlight w:val="yellow"/>
        </w:rPr>
      </w:pPr>
      <w:r w:rsidRPr="00A8662C">
        <w:rPr>
          <w:rFonts w:ascii="Calibri" w:hAnsi="Calibri" w:cs="Calibri"/>
          <w:sz w:val="20"/>
          <w:szCs w:val="20"/>
          <w:highlight w:val="yellow"/>
        </w:rPr>
        <w:t xml:space="preserve">Medical </w:t>
      </w:r>
      <w:r w:rsidR="005C648D" w:rsidRPr="00A8662C">
        <w:rPr>
          <w:rFonts w:ascii="Calibri" w:hAnsi="Calibri" w:cs="Calibri"/>
          <w:sz w:val="20"/>
          <w:szCs w:val="20"/>
          <w:highlight w:val="yellow"/>
        </w:rPr>
        <w:t>k</w:t>
      </w:r>
      <w:r w:rsidRPr="00A8662C">
        <w:rPr>
          <w:rFonts w:ascii="Calibri" w:hAnsi="Calibri" w:cs="Calibri"/>
          <w:sz w:val="20"/>
          <w:szCs w:val="20"/>
          <w:highlight w:val="yellow"/>
        </w:rPr>
        <w:t>nowledge</w:t>
      </w:r>
    </w:p>
    <w:p w14:paraId="025EA25C" w14:textId="77777777" w:rsidR="005024F1" w:rsidRPr="00A8662C" w:rsidRDefault="005024F1" w:rsidP="00525E50">
      <w:pPr>
        <w:pStyle w:val="ListParagraph"/>
        <w:numPr>
          <w:ilvl w:val="0"/>
          <w:numId w:val="17"/>
        </w:numPr>
        <w:spacing w:after="200"/>
        <w:rPr>
          <w:rFonts w:ascii="Calibri" w:hAnsi="Calibri" w:cs="Calibri"/>
          <w:sz w:val="20"/>
          <w:szCs w:val="20"/>
          <w:highlight w:val="yellow"/>
        </w:rPr>
      </w:pPr>
      <w:r w:rsidRPr="00A8662C">
        <w:rPr>
          <w:rFonts w:ascii="Calibri" w:hAnsi="Calibri" w:cs="Calibri"/>
          <w:sz w:val="20"/>
          <w:szCs w:val="20"/>
          <w:highlight w:val="yellow"/>
        </w:rPr>
        <w:t>Practice-based learning and improvement</w:t>
      </w:r>
    </w:p>
    <w:p w14:paraId="03874F1C" w14:textId="77777777" w:rsidR="005024F1" w:rsidRPr="00A8662C" w:rsidRDefault="005024F1" w:rsidP="00525E50">
      <w:pPr>
        <w:pStyle w:val="ListParagraph"/>
        <w:numPr>
          <w:ilvl w:val="0"/>
          <w:numId w:val="17"/>
        </w:numPr>
        <w:spacing w:after="200"/>
        <w:rPr>
          <w:rFonts w:ascii="Calibri" w:hAnsi="Calibri" w:cs="Calibri"/>
          <w:sz w:val="20"/>
          <w:szCs w:val="20"/>
          <w:highlight w:val="yellow"/>
        </w:rPr>
      </w:pPr>
      <w:r w:rsidRPr="00A8662C">
        <w:rPr>
          <w:rFonts w:ascii="Calibri" w:hAnsi="Calibri" w:cs="Calibri"/>
          <w:sz w:val="20"/>
          <w:szCs w:val="20"/>
          <w:highlight w:val="yellow"/>
        </w:rPr>
        <w:t>Interpersonal and communication skills</w:t>
      </w:r>
    </w:p>
    <w:p w14:paraId="78F294AD" w14:textId="77777777" w:rsidR="005024F1" w:rsidRPr="00A8662C" w:rsidRDefault="005024F1" w:rsidP="00525E50">
      <w:pPr>
        <w:pStyle w:val="ListParagraph"/>
        <w:numPr>
          <w:ilvl w:val="0"/>
          <w:numId w:val="17"/>
        </w:numPr>
        <w:spacing w:after="200"/>
        <w:rPr>
          <w:rFonts w:ascii="Calibri" w:hAnsi="Calibri" w:cs="Calibri"/>
          <w:sz w:val="20"/>
          <w:szCs w:val="20"/>
          <w:highlight w:val="yellow"/>
        </w:rPr>
      </w:pPr>
      <w:r w:rsidRPr="00A8662C">
        <w:rPr>
          <w:rFonts w:ascii="Calibri" w:hAnsi="Calibri" w:cs="Calibri"/>
          <w:sz w:val="20"/>
          <w:szCs w:val="20"/>
          <w:highlight w:val="yellow"/>
        </w:rPr>
        <w:t>Professionalism</w:t>
      </w:r>
    </w:p>
    <w:p w14:paraId="0D3EA7D4" w14:textId="77777777" w:rsidR="005024F1" w:rsidRPr="00A8662C" w:rsidRDefault="005024F1" w:rsidP="00525E50">
      <w:pPr>
        <w:pStyle w:val="ListParagraph"/>
        <w:numPr>
          <w:ilvl w:val="0"/>
          <w:numId w:val="17"/>
        </w:numPr>
        <w:spacing w:after="200"/>
        <w:rPr>
          <w:rFonts w:ascii="Calibri" w:hAnsi="Calibri" w:cs="Calibri"/>
          <w:sz w:val="20"/>
          <w:szCs w:val="20"/>
          <w:highlight w:val="yellow"/>
        </w:rPr>
      </w:pPr>
      <w:r w:rsidRPr="00A8662C">
        <w:rPr>
          <w:rFonts w:ascii="Calibri" w:hAnsi="Calibri" w:cs="Calibri"/>
          <w:sz w:val="20"/>
          <w:szCs w:val="20"/>
          <w:highlight w:val="yellow"/>
        </w:rPr>
        <w:t>Systems-based practice</w:t>
      </w:r>
    </w:p>
    <w:p w14:paraId="54DE2715" w14:textId="77777777" w:rsidR="00525E50" w:rsidRPr="00A8662C" w:rsidRDefault="00525E50" w:rsidP="00525E50">
      <w:pPr>
        <w:pStyle w:val="ListParagraph"/>
        <w:numPr>
          <w:ilvl w:val="0"/>
          <w:numId w:val="18"/>
        </w:numPr>
        <w:spacing w:after="200"/>
        <w:rPr>
          <w:rFonts w:ascii="Calibri" w:hAnsi="Calibri" w:cs="Calibri"/>
          <w:sz w:val="20"/>
          <w:szCs w:val="20"/>
          <w:highlight w:val="yellow"/>
        </w:rPr>
      </w:pPr>
      <w:r w:rsidRPr="00A8662C">
        <w:rPr>
          <w:rFonts w:ascii="Calibri" w:hAnsi="Calibri" w:cs="Calibri"/>
          <w:sz w:val="20"/>
          <w:szCs w:val="20"/>
          <w:highlight w:val="yellow"/>
        </w:rPr>
        <w:t>Patient-centered care</w:t>
      </w:r>
    </w:p>
    <w:p w14:paraId="698E31F5" w14:textId="77777777" w:rsidR="00525E50" w:rsidRPr="00A8662C" w:rsidRDefault="00525E50" w:rsidP="00525E50">
      <w:pPr>
        <w:pStyle w:val="ListParagraph"/>
        <w:numPr>
          <w:ilvl w:val="0"/>
          <w:numId w:val="18"/>
        </w:numPr>
        <w:spacing w:after="200"/>
        <w:rPr>
          <w:rFonts w:ascii="Calibri" w:hAnsi="Calibri" w:cs="Calibri"/>
          <w:sz w:val="20"/>
          <w:szCs w:val="20"/>
          <w:highlight w:val="yellow"/>
        </w:rPr>
      </w:pPr>
      <w:r w:rsidRPr="00A8662C">
        <w:rPr>
          <w:rFonts w:ascii="Calibri" w:hAnsi="Calibri" w:cs="Calibri"/>
          <w:sz w:val="20"/>
          <w:szCs w:val="20"/>
          <w:highlight w:val="yellow"/>
        </w:rPr>
        <w:t>Working in interdisciplinary teams</w:t>
      </w:r>
    </w:p>
    <w:p w14:paraId="0F1F8256" w14:textId="77777777" w:rsidR="00525E50" w:rsidRPr="00A8662C" w:rsidRDefault="00525E50" w:rsidP="00525E50">
      <w:pPr>
        <w:pStyle w:val="ListParagraph"/>
        <w:numPr>
          <w:ilvl w:val="0"/>
          <w:numId w:val="18"/>
        </w:numPr>
        <w:spacing w:after="200"/>
        <w:rPr>
          <w:rFonts w:ascii="Calibri" w:hAnsi="Calibri" w:cs="Calibri"/>
          <w:sz w:val="20"/>
          <w:szCs w:val="20"/>
          <w:highlight w:val="yellow"/>
        </w:rPr>
      </w:pPr>
      <w:r w:rsidRPr="00A8662C">
        <w:rPr>
          <w:rFonts w:ascii="Calibri" w:hAnsi="Calibri" w:cs="Calibri"/>
          <w:sz w:val="20"/>
          <w:szCs w:val="20"/>
          <w:highlight w:val="yellow"/>
        </w:rPr>
        <w:t>Evidence based medicine</w:t>
      </w:r>
    </w:p>
    <w:p w14:paraId="46D7DA29" w14:textId="77777777" w:rsidR="005024F1" w:rsidRPr="00A8662C" w:rsidRDefault="005024F1" w:rsidP="00525E50">
      <w:pPr>
        <w:pStyle w:val="ListParagraph"/>
        <w:numPr>
          <w:ilvl w:val="0"/>
          <w:numId w:val="18"/>
        </w:numPr>
        <w:spacing w:after="200"/>
        <w:rPr>
          <w:rFonts w:ascii="Calibri" w:hAnsi="Calibri" w:cs="Calibri"/>
          <w:sz w:val="20"/>
          <w:szCs w:val="20"/>
          <w:highlight w:val="yellow"/>
        </w:rPr>
      </w:pPr>
      <w:r w:rsidRPr="00A8662C">
        <w:rPr>
          <w:rFonts w:ascii="Calibri" w:hAnsi="Calibri" w:cs="Calibri"/>
          <w:sz w:val="20"/>
          <w:szCs w:val="20"/>
          <w:highlight w:val="yellow"/>
        </w:rPr>
        <w:t>Apply quality improvement</w:t>
      </w:r>
    </w:p>
    <w:p w14:paraId="61D92438" w14:textId="386512E3" w:rsidR="005024F1" w:rsidRDefault="005024F1" w:rsidP="00525E50">
      <w:pPr>
        <w:pStyle w:val="ListParagraph"/>
        <w:numPr>
          <w:ilvl w:val="0"/>
          <w:numId w:val="18"/>
        </w:numPr>
        <w:spacing w:after="200"/>
        <w:rPr>
          <w:rFonts w:ascii="Calibri" w:hAnsi="Calibri" w:cs="Calibri"/>
          <w:sz w:val="20"/>
          <w:szCs w:val="20"/>
          <w:highlight w:val="yellow"/>
        </w:rPr>
      </w:pPr>
      <w:r w:rsidRPr="00A8662C">
        <w:rPr>
          <w:rFonts w:ascii="Calibri" w:hAnsi="Calibri" w:cs="Calibri"/>
          <w:sz w:val="20"/>
          <w:szCs w:val="20"/>
          <w:highlight w:val="yellow"/>
        </w:rPr>
        <w:t>Utilize informatics</w:t>
      </w:r>
    </w:p>
    <w:p w14:paraId="18926A7B" w14:textId="4F780305" w:rsidR="00146B91" w:rsidRPr="00A8662C" w:rsidRDefault="00146B91" w:rsidP="00525E50">
      <w:pPr>
        <w:pStyle w:val="ListParagraph"/>
        <w:numPr>
          <w:ilvl w:val="0"/>
          <w:numId w:val="18"/>
        </w:numPr>
        <w:spacing w:after="200"/>
        <w:rPr>
          <w:rFonts w:ascii="Calibri" w:hAnsi="Calibri" w:cs="Calibri"/>
          <w:sz w:val="20"/>
          <w:szCs w:val="20"/>
          <w:highlight w:val="yellow"/>
        </w:rPr>
      </w:pPr>
      <w:r>
        <w:rPr>
          <w:rFonts w:ascii="Calibri" w:hAnsi="Calibri" w:cs="Calibri"/>
          <w:sz w:val="20"/>
          <w:szCs w:val="20"/>
          <w:highlight w:val="yellow"/>
        </w:rPr>
        <w:t xml:space="preserve">Population </w:t>
      </w:r>
      <w:r w:rsidR="00194151">
        <w:rPr>
          <w:rFonts w:ascii="Calibri" w:hAnsi="Calibri" w:cs="Calibri"/>
          <w:sz w:val="20"/>
          <w:szCs w:val="20"/>
          <w:highlight w:val="yellow"/>
        </w:rPr>
        <w:t>h</w:t>
      </w:r>
      <w:r>
        <w:rPr>
          <w:rFonts w:ascii="Calibri" w:hAnsi="Calibri" w:cs="Calibri"/>
          <w:sz w:val="20"/>
          <w:szCs w:val="20"/>
          <w:highlight w:val="yellow"/>
        </w:rPr>
        <w:t>ealth</w:t>
      </w:r>
    </w:p>
    <w:p w14:paraId="5EB27590" w14:textId="74AC9692" w:rsidR="00146B91" w:rsidRPr="00A8662C" w:rsidRDefault="00146B91" w:rsidP="00146B91">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i/>
          <w:sz w:val="20"/>
          <w:szCs w:val="20"/>
          <w:highlight w:val="yellow"/>
        </w:rPr>
      </w:pPr>
      <w:r w:rsidRPr="003F60CE">
        <w:rPr>
          <w:rFonts w:ascii="Calibri" w:hAnsi="Calibri" w:cs="Calibri"/>
          <w:b/>
          <w:sz w:val="20"/>
          <w:szCs w:val="20"/>
          <w:u w:val="single"/>
        </w:rPr>
        <w:t>Interprofessional competencies</w:t>
      </w:r>
      <w:r w:rsidRPr="003F60CE">
        <w:rPr>
          <w:rStyle w:val="Hyperlink"/>
          <w:rFonts w:ascii="Calibri" w:hAnsi="Calibri" w:cs="Calibri"/>
          <w:b/>
          <w:color w:val="000000" w:themeColor="text1"/>
          <w:sz w:val="20"/>
          <w:szCs w:val="20"/>
          <w:u w:val="none"/>
        </w:rPr>
        <w:t xml:space="preserve"> </w:t>
      </w:r>
      <w:r w:rsidRPr="00873922">
        <w:rPr>
          <w:rFonts w:ascii="Calibri" w:hAnsi="Calibri" w:cs="Calibri"/>
          <w:b/>
          <w:i/>
          <w:color w:val="000000" w:themeColor="text1"/>
          <w:sz w:val="20"/>
          <w:szCs w:val="20"/>
          <w:highlight w:val="yellow"/>
        </w:rPr>
        <w:t xml:space="preserve">&lt;&lt;list only what applies </w:t>
      </w:r>
      <w:r>
        <w:rPr>
          <w:rFonts w:ascii="Calibri" w:hAnsi="Calibri" w:cs="Calibri"/>
          <w:b/>
          <w:i/>
          <w:sz w:val="20"/>
          <w:szCs w:val="20"/>
          <w:highlight w:val="yellow"/>
        </w:rPr>
        <w:t xml:space="preserve">to this </w:t>
      </w:r>
      <w:r w:rsidR="00A64DBE">
        <w:rPr>
          <w:rFonts w:ascii="Calibri" w:hAnsi="Calibri" w:cs="Calibri"/>
          <w:b/>
          <w:i/>
          <w:sz w:val="20"/>
          <w:szCs w:val="20"/>
          <w:highlight w:val="yellow"/>
        </w:rPr>
        <w:t>Activity</w:t>
      </w:r>
      <w:r w:rsidRPr="00A8662C">
        <w:rPr>
          <w:rFonts w:ascii="Calibri" w:hAnsi="Calibri" w:cs="Calibri"/>
          <w:b/>
          <w:i/>
          <w:sz w:val="20"/>
          <w:szCs w:val="20"/>
          <w:highlight w:val="yellow"/>
        </w:rPr>
        <w:t>&gt;&gt;</w:t>
      </w:r>
    </w:p>
    <w:p w14:paraId="7F54EC4D" w14:textId="77777777" w:rsidR="00146B91" w:rsidRPr="00A8662C" w:rsidRDefault="00146B91" w:rsidP="00146B91">
      <w:pPr>
        <w:pStyle w:val="ListParagraph"/>
        <w:numPr>
          <w:ilvl w:val="0"/>
          <w:numId w:val="16"/>
        </w:numPr>
        <w:spacing w:after="200"/>
        <w:rPr>
          <w:rFonts w:ascii="Calibri" w:hAnsi="Calibri" w:cs="Calibri"/>
          <w:sz w:val="20"/>
          <w:szCs w:val="20"/>
          <w:highlight w:val="yellow"/>
        </w:rPr>
      </w:pPr>
      <w:r w:rsidRPr="00A8662C">
        <w:rPr>
          <w:rFonts w:ascii="Calibri" w:hAnsi="Calibri" w:cs="Calibri"/>
          <w:sz w:val="20"/>
          <w:szCs w:val="20"/>
          <w:highlight w:val="yellow"/>
        </w:rPr>
        <w:t>Roles/responsibilities</w:t>
      </w:r>
    </w:p>
    <w:p w14:paraId="77FA41C0" w14:textId="77777777" w:rsidR="00146B91" w:rsidRPr="00A8662C" w:rsidRDefault="00146B91" w:rsidP="00146B91">
      <w:pPr>
        <w:pStyle w:val="ListParagraph"/>
        <w:numPr>
          <w:ilvl w:val="0"/>
          <w:numId w:val="16"/>
        </w:numPr>
        <w:spacing w:after="200"/>
        <w:rPr>
          <w:rFonts w:ascii="Calibri" w:hAnsi="Calibri" w:cs="Calibri"/>
          <w:sz w:val="20"/>
          <w:szCs w:val="20"/>
          <w:highlight w:val="yellow"/>
        </w:rPr>
      </w:pPr>
      <w:r w:rsidRPr="00A8662C">
        <w:rPr>
          <w:rFonts w:ascii="Calibri" w:hAnsi="Calibri" w:cs="Calibri"/>
          <w:sz w:val="20"/>
          <w:szCs w:val="20"/>
          <w:highlight w:val="yellow"/>
        </w:rPr>
        <w:t>Interprofessional communication</w:t>
      </w:r>
    </w:p>
    <w:p w14:paraId="56B965A6" w14:textId="77777777" w:rsidR="00146B91" w:rsidRPr="00A8662C" w:rsidRDefault="00146B91" w:rsidP="00146B91">
      <w:pPr>
        <w:pStyle w:val="ListParagraph"/>
        <w:numPr>
          <w:ilvl w:val="0"/>
          <w:numId w:val="16"/>
        </w:numPr>
        <w:spacing w:after="200"/>
        <w:rPr>
          <w:rFonts w:ascii="Calibri" w:hAnsi="Calibri" w:cs="Calibri"/>
          <w:sz w:val="20"/>
          <w:szCs w:val="20"/>
          <w:highlight w:val="yellow"/>
        </w:rPr>
      </w:pPr>
      <w:r w:rsidRPr="00A8662C">
        <w:rPr>
          <w:rFonts w:ascii="Calibri" w:hAnsi="Calibri" w:cs="Calibri"/>
          <w:sz w:val="20"/>
          <w:szCs w:val="20"/>
          <w:highlight w:val="yellow"/>
        </w:rPr>
        <w:t>Teams and teamwork</w:t>
      </w:r>
    </w:p>
    <w:p w14:paraId="217D77BC" w14:textId="77777777" w:rsidR="00146B91" w:rsidRPr="00A8662C" w:rsidRDefault="00146B91" w:rsidP="00146B91">
      <w:pPr>
        <w:pStyle w:val="ListParagraph"/>
        <w:numPr>
          <w:ilvl w:val="0"/>
          <w:numId w:val="16"/>
        </w:numPr>
        <w:spacing w:after="200"/>
        <w:rPr>
          <w:rFonts w:ascii="Calibri" w:hAnsi="Calibri" w:cs="Calibri"/>
          <w:sz w:val="20"/>
          <w:szCs w:val="20"/>
          <w:highlight w:val="yellow"/>
        </w:rPr>
      </w:pPr>
      <w:r w:rsidRPr="00A8662C">
        <w:rPr>
          <w:rFonts w:ascii="Calibri" w:hAnsi="Calibri" w:cs="Calibri"/>
          <w:sz w:val="20"/>
          <w:szCs w:val="20"/>
          <w:highlight w:val="yellow"/>
        </w:rPr>
        <w:t>Values and ethics</w:t>
      </w:r>
    </w:p>
    <w:p w14:paraId="4BF0DEA0" w14:textId="68387E3A" w:rsidR="004352F5" w:rsidRPr="00873922" w:rsidRDefault="00BF0DBE" w:rsidP="004352F5">
      <w:pPr>
        <w:rPr>
          <w:rFonts w:ascii="Calibri" w:hAnsi="Calibri" w:cs="Calibri"/>
          <w:b/>
          <w:color w:val="000000" w:themeColor="text1"/>
          <w:sz w:val="20"/>
          <w:szCs w:val="20"/>
          <w:highlight w:val="yellow"/>
        </w:rPr>
      </w:pPr>
      <w:r w:rsidRPr="003F60CE">
        <w:rPr>
          <w:rFonts w:ascii="Calibri" w:hAnsi="Calibri" w:cs="Calibri"/>
          <w:b/>
          <w:color w:val="000000" w:themeColor="text1"/>
          <w:sz w:val="20"/>
          <w:szCs w:val="20"/>
          <w:u w:val="single"/>
        </w:rPr>
        <w:t>DEI Competencies</w:t>
      </w:r>
      <w:r w:rsidR="000E3AFA" w:rsidRPr="003F60CE">
        <w:rPr>
          <w:rFonts w:ascii="Calibri" w:hAnsi="Calibri" w:cs="Calibri"/>
          <w:b/>
          <w:color w:val="000000" w:themeColor="text1"/>
          <w:sz w:val="20"/>
          <w:szCs w:val="20"/>
          <w:u w:val="single"/>
        </w:rPr>
        <w:t xml:space="preserve"> </w:t>
      </w:r>
      <w:r w:rsidR="004352F5" w:rsidRPr="00873922">
        <w:rPr>
          <w:rFonts w:ascii="Calibri" w:hAnsi="Calibri" w:cs="Calibri"/>
          <w:b/>
          <w:i/>
          <w:color w:val="000000" w:themeColor="text1"/>
          <w:sz w:val="20"/>
          <w:szCs w:val="20"/>
          <w:highlight w:val="yellow"/>
        </w:rPr>
        <w:t xml:space="preserve">&lt;&lt;list only what applies to this </w:t>
      </w:r>
      <w:r w:rsidR="00A64DBE">
        <w:rPr>
          <w:rFonts w:ascii="Calibri" w:hAnsi="Calibri" w:cs="Calibri"/>
          <w:b/>
          <w:i/>
          <w:color w:val="000000" w:themeColor="text1"/>
          <w:sz w:val="20"/>
          <w:szCs w:val="20"/>
          <w:highlight w:val="yellow"/>
        </w:rPr>
        <w:t>Activity</w:t>
      </w:r>
      <w:r w:rsidR="004352F5" w:rsidRPr="00873922">
        <w:rPr>
          <w:rFonts w:ascii="Calibri" w:hAnsi="Calibri" w:cs="Calibri"/>
          <w:b/>
          <w:i/>
          <w:color w:val="000000" w:themeColor="text1"/>
          <w:sz w:val="20"/>
          <w:szCs w:val="20"/>
          <w:highlight w:val="yellow"/>
        </w:rPr>
        <w:t>&gt;&gt;</w:t>
      </w:r>
    </w:p>
    <w:p w14:paraId="41A9BD69" w14:textId="77777777" w:rsidR="00BF0DBE" w:rsidRPr="00A8662C" w:rsidRDefault="00BF0DBE" w:rsidP="00525E50">
      <w:pPr>
        <w:pStyle w:val="ListParagraph"/>
        <w:numPr>
          <w:ilvl w:val="0"/>
          <w:numId w:val="16"/>
        </w:numPr>
        <w:spacing w:after="200"/>
        <w:rPr>
          <w:rFonts w:ascii="Calibri" w:hAnsi="Calibri" w:cs="Calibri"/>
          <w:sz w:val="20"/>
          <w:szCs w:val="20"/>
          <w:highlight w:val="yellow"/>
        </w:rPr>
      </w:pPr>
      <w:r w:rsidRPr="00A8662C">
        <w:rPr>
          <w:rFonts w:ascii="Calibri" w:hAnsi="Calibri" w:cs="Calibri"/>
          <w:sz w:val="20"/>
          <w:szCs w:val="20"/>
          <w:highlight w:val="yellow"/>
        </w:rPr>
        <w:t xml:space="preserve">Engage in </w:t>
      </w:r>
      <w:r w:rsidR="005C648D" w:rsidRPr="00A8662C">
        <w:rPr>
          <w:rFonts w:ascii="Calibri" w:hAnsi="Calibri" w:cs="Calibri"/>
          <w:sz w:val="20"/>
          <w:szCs w:val="20"/>
          <w:highlight w:val="yellow"/>
        </w:rPr>
        <w:t>s</w:t>
      </w:r>
      <w:r w:rsidRPr="00A8662C">
        <w:rPr>
          <w:rFonts w:ascii="Calibri" w:hAnsi="Calibri" w:cs="Calibri"/>
          <w:sz w:val="20"/>
          <w:szCs w:val="20"/>
          <w:highlight w:val="yellow"/>
        </w:rPr>
        <w:t>elf-reflection</w:t>
      </w:r>
    </w:p>
    <w:p w14:paraId="27D43D90" w14:textId="77777777" w:rsidR="00BF0DBE" w:rsidRPr="00A8662C" w:rsidRDefault="00BF0DBE" w:rsidP="00525E50">
      <w:pPr>
        <w:pStyle w:val="ListParagraph"/>
        <w:numPr>
          <w:ilvl w:val="0"/>
          <w:numId w:val="16"/>
        </w:numPr>
        <w:spacing w:after="200"/>
        <w:rPr>
          <w:rFonts w:ascii="Calibri" w:hAnsi="Calibri" w:cs="Calibri"/>
          <w:sz w:val="20"/>
          <w:szCs w:val="20"/>
          <w:highlight w:val="yellow"/>
        </w:rPr>
      </w:pPr>
      <w:r w:rsidRPr="00A8662C">
        <w:rPr>
          <w:rFonts w:ascii="Calibri" w:hAnsi="Calibri" w:cs="Calibri"/>
          <w:sz w:val="20"/>
          <w:szCs w:val="20"/>
          <w:highlight w:val="yellow"/>
        </w:rPr>
        <w:t xml:space="preserve">Address </w:t>
      </w:r>
      <w:r w:rsidR="005C648D" w:rsidRPr="00A8662C">
        <w:rPr>
          <w:rFonts w:ascii="Calibri" w:hAnsi="Calibri" w:cs="Calibri"/>
          <w:sz w:val="20"/>
          <w:szCs w:val="20"/>
          <w:highlight w:val="yellow"/>
        </w:rPr>
        <w:t>h</w:t>
      </w:r>
      <w:r w:rsidRPr="00A8662C">
        <w:rPr>
          <w:rFonts w:ascii="Calibri" w:hAnsi="Calibri" w:cs="Calibri"/>
          <w:sz w:val="20"/>
          <w:szCs w:val="20"/>
          <w:highlight w:val="yellow"/>
        </w:rPr>
        <w:t xml:space="preserve">ealth </w:t>
      </w:r>
      <w:r w:rsidR="005C648D" w:rsidRPr="00A8662C">
        <w:rPr>
          <w:rFonts w:ascii="Calibri" w:hAnsi="Calibri" w:cs="Calibri"/>
          <w:sz w:val="20"/>
          <w:szCs w:val="20"/>
          <w:highlight w:val="yellow"/>
        </w:rPr>
        <w:t>d</w:t>
      </w:r>
      <w:r w:rsidRPr="00A8662C">
        <w:rPr>
          <w:rFonts w:ascii="Calibri" w:hAnsi="Calibri" w:cs="Calibri"/>
          <w:sz w:val="20"/>
          <w:szCs w:val="20"/>
          <w:highlight w:val="yellow"/>
        </w:rPr>
        <w:t>isparities</w:t>
      </w:r>
    </w:p>
    <w:p w14:paraId="144A7DAE" w14:textId="77777777" w:rsidR="00BF0DBE" w:rsidRPr="00A8662C" w:rsidRDefault="00BF0DBE" w:rsidP="00525E50">
      <w:pPr>
        <w:pStyle w:val="ListParagraph"/>
        <w:numPr>
          <w:ilvl w:val="0"/>
          <w:numId w:val="16"/>
        </w:numPr>
        <w:spacing w:after="200"/>
        <w:rPr>
          <w:rFonts w:ascii="Calibri" w:hAnsi="Calibri" w:cs="Calibri"/>
          <w:sz w:val="20"/>
          <w:szCs w:val="20"/>
          <w:highlight w:val="yellow"/>
        </w:rPr>
      </w:pPr>
      <w:r w:rsidRPr="00A8662C">
        <w:rPr>
          <w:rFonts w:ascii="Calibri" w:hAnsi="Calibri" w:cs="Calibri"/>
          <w:sz w:val="20"/>
          <w:szCs w:val="20"/>
          <w:highlight w:val="yellow"/>
        </w:rPr>
        <w:t xml:space="preserve">Value </w:t>
      </w:r>
      <w:r w:rsidR="005C648D" w:rsidRPr="00A8662C">
        <w:rPr>
          <w:rFonts w:ascii="Calibri" w:hAnsi="Calibri" w:cs="Calibri"/>
          <w:sz w:val="20"/>
          <w:szCs w:val="20"/>
          <w:highlight w:val="yellow"/>
        </w:rPr>
        <w:t>d</w:t>
      </w:r>
      <w:r w:rsidRPr="00A8662C">
        <w:rPr>
          <w:rFonts w:ascii="Calibri" w:hAnsi="Calibri" w:cs="Calibri"/>
          <w:sz w:val="20"/>
          <w:szCs w:val="20"/>
          <w:highlight w:val="yellow"/>
        </w:rPr>
        <w:t xml:space="preserve">iversity in the </w:t>
      </w:r>
      <w:r w:rsidR="005C648D" w:rsidRPr="00A8662C">
        <w:rPr>
          <w:rFonts w:ascii="Calibri" w:hAnsi="Calibri" w:cs="Calibri"/>
          <w:sz w:val="20"/>
          <w:szCs w:val="20"/>
          <w:highlight w:val="yellow"/>
        </w:rPr>
        <w:t>c</w:t>
      </w:r>
      <w:r w:rsidRPr="00A8662C">
        <w:rPr>
          <w:rFonts w:ascii="Calibri" w:hAnsi="Calibri" w:cs="Calibri"/>
          <w:sz w:val="20"/>
          <w:szCs w:val="20"/>
          <w:highlight w:val="yellow"/>
        </w:rPr>
        <w:t xml:space="preserve">linical </w:t>
      </w:r>
      <w:r w:rsidR="005C648D" w:rsidRPr="00A8662C">
        <w:rPr>
          <w:rFonts w:ascii="Calibri" w:hAnsi="Calibri" w:cs="Calibri"/>
          <w:sz w:val="20"/>
          <w:szCs w:val="20"/>
          <w:highlight w:val="yellow"/>
        </w:rPr>
        <w:t>e</w:t>
      </w:r>
      <w:r w:rsidRPr="00A8662C">
        <w:rPr>
          <w:rFonts w:ascii="Calibri" w:hAnsi="Calibri" w:cs="Calibri"/>
          <w:sz w:val="20"/>
          <w:szCs w:val="20"/>
          <w:highlight w:val="yellow"/>
        </w:rPr>
        <w:t>ncounter</w:t>
      </w:r>
    </w:p>
    <w:p w14:paraId="08C430D0" w14:textId="77777777" w:rsidR="00525E50" w:rsidRPr="00BF0DBE" w:rsidRDefault="00525E50" w:rsidP="00525E50">
      <w:pPr>
        <w:pStyle w:val="ListParagraph"/>
        <w:spacing w:after="200"/>
        <w:ind w:left="0"/>
        <w:rPr>
          <w:rFonts w:ascii="Calibri" w:hAnsi="Calibri" w:cs="Calibri"/>
          <w:highlight w:val="yellow"/>
        </w:rPr>
      </w:pPr>
    </w:p>
    <w:p w14:paraId="699162AB" w14:textId="77777777" w:rsidR="00BF0DBE" w:rsidRDefault="00BF0DBE" w:rsidP="00525E50">
      <w:pPr>
        <w:rPr>
          <w:rFonts w:ascii="Calibri" w:hAnsi="Calibri" w:cs="Calibri"/>
          <w:b/>
        </w:rPr>
        <w:sectPr w:rsidR="00BF0DBE" w:rsidSect="00BF0DBE">
          <w:headerReference w:type="default" r:id="rId16"/>
          <w:footerReference w:type="default" r:id="rId17"/>
          <w:headerReference w:type="first" r:id="rId18"/>
          <w:footerReference w:type="first" r:id="rId19"/>
          <w:pgSz w:w="12240" w:h="15840"/>
          <w:pgMar w:top="1440" w:right="1080" w:bottom="1440" w:left="1080" w:header="450" w:footer="720" w:gutter="0"/>
          <w:cols w:num="2" w:space="720"/>
          <w:titlePg/>
          <w:docGrid w:linePitch="360"/>
        </w:sectPr>
      </w:pPr>
    </w:p>
    <w:p w14:paraId="0983226D" w14:textId="77777777" w:rsidR="00BF0DBE" w:rsidRDefault="00BF0DBE" w:rsidP="00525E50">
      <w:pPr>
        <w:rPr>
          <w:rFonts w:ascii="Calibri" w:hAnsi="Calibri" w:cs="Calibri"/>
          <w:b/>
        </w:rPr>
        <w:sectPr w:rsidR="00BF0DBE" w:rsidSect="00BF0DBE">
          <w:type w:val="continuous"/>
          <w:pgSz w:w="12240" w:h="15840"/>
          <w:pgMar w:top="1440" w:right="1080" w:bottom="1440" w:left="1080" w:header="450" w:footer="720" w:gutter="0"/>
          <w:cols w:space="720"/>
          <w:titlePg/>
          <w:docGrid w:linePitch="360"/>
        </w:sectPr>
      </w:pPr>
    </w:p>
    <w:p w14:paraId="06CC5D15" w14:textId="77777777" w:rsidR="0048101C" w:rsidRDefault="0048101C" w:rsidP="0048101C">
      <w:pPr>
        <w:ind w:firstLine="360"/>
        <w:rPr>
          <w:rFonts w:ascii="Calibri" w:hAnsi="Calibri" w:cs="Calibri"/>
        </w:rPr>
      </w:pPr>
    </w:p>
    <w:p w14:paraId="1420AC9B" w14:textId="77777777" w:rsidR="00C64EBA" w:rsidRPr="00E4536F" w:rsidRDefault="00C64EBA" w:rsidP="00C64EBA">
      <w:pPr>
        <w:ind w:firstLine="360"/>
        <w:rPr>
          <w:rFonts w:asciiTheme="minorHAnsi" w:hAnsiTheme="minorHAnsi" w:cstheme="minorHAnsi"/>
        </w:rPr>
      </w:pPr>
      <w:r w:rsidRPr="00E4536F">
        <w:rPr>
          <w:rFonts w:asciiTheme="minorHAnsi" w:hAnsiTheme="minorHAnsi" w:cstheme="minorHAnsi"/>
        </w:rPr>
        <w:t xml:space="preserve">Disparities continue to exist in all realms of health and healthcare. In preparing your content, consider incorporating health disparities specific to your topic and what measures are being taken to achieve health equity. Health equity as defined by the National Academy of Medicine is the “state in which everyone has the opportunity to attain full health potential, and no one is disadvantaged from achieving this potential because of social position or any other socially defined circumstance.” </w:t>
      </w:r>
    </w:p>
    <w:p w14:paraId="448A6DAE" w14:textId="77777777" w:rsidR="00C64EBA" w:rsidRPr="00E4536F" w:rsidRDefault="00C64EBA" w:rsidP="00C64EBA">
      <w:pPr>
        <w:ind w:firstLine="360"/>
        <w:rPr>
          <w:rFonts w:asciiTheme="minorHAnsi" w:hAnsiTheme="minorHAnsi" w:cstheme="minorHAnsi"/>
        </w:rPr>
      </w:pPr>
      <w:r w:rsidRPr="00E4536F">
        <w:rPr>
          <w:rFonts w:asciiTheme="minorHAnsi" w:hAnsiTheme="minorHAnsi" w:cstheme="minorHAnsi"/>
        </w:rPr>
        <w:t xml:space="preserve">Below are some questions to reflect upon as you prepare your content for this activity. In addition, please review the </w:t>
      </w:r>
      <w:bookmarkStart w:id="2" w:name="_Hlk114408107"/>
      <w:r w:rsidRPr="00E4536F">
        <w:fldChar w:fldCharType="begin"/>
      </w:r>
      <w:r w:rsidRPr="00E4536F">
        <w:rPr>
          <w:rFonts w:asciiTheme="minorHAnsi" w:hAnsiTheme="minorHAnsi" w:cstheme="minorHAnsi"/>
        </w:rPr>
        <w:instrText xml:space="preserve"> HYPERLINK "https://ce.icep.wisc.edu/sites/default/files/media/2022-02/UWSMPH-Presenters-Guide-7_7_20-logo.pdf" </w:instrText>
      </w:r>
      <w:r w:rsidRPr="00E4536F">
        <w:fldChar w:fldCharType="separate"/>
      </w:r>
      <w:r w:rsidRPr="00E4536F">
        <w:rPr>
          <w:rStyle w:val="Hyperlink"/>
          <w:rFonts w:asciiTheme="minorHAnsi" w:hAnsiTheme="minorHAnsi" w:cstheme="minorHAnsi"/>
          <w:i/>
          <w:iCs/>
        </w:rPr>
        <w:t>University of Wisconsin School of Medicine and Public Health Presenter’s Guide (2020)</w:t>
      </w:r>
      <w:r w:rsidRPr="00E4536F">
        <w:rPr>
          <w:rStyle w:val="Hyperlink"/>
          <w:rFonts w:asciiTheme="minorHAnsi" w:hAnsiTheme="minorHAnsi" w:cstheme="minorHAnsi"/>
          <w:i/>
          <w:iCs/>
        </w:rPr>
        <w:fldChar w:fldCharType="end"/>
      </w:r>
      <w:bookmarkEnd w:id="2"/>
      <w:r w:rsidRPr="00E4536F">
        <w:rPr>
          <w:rFonts w:asciiTheme="minorHAnsi" w:hAnsiTheme="minorHAnsi" w:cstheme="minorHAnsi"/>
        </w:rPr>
        <w:t xml:space="preserve">.  These documents and the associated checklist tool will help you create an inclusive learning environment and will guide you in using the appropriate language. For assistance in discussing these issues, reach out to the UW–Madison ICEP team at </w:t>
      </w:r>
      <w:hyperlink r:id="rId20" w:history="1">
        <w:r w:rsidRPr="00E4536F">
          <w:rPr>
            <w:rStyle w:val="Hyperlink"/>
            <w:rFonts w:asciiTheme="minorHAnsi" w:hAnsiTheme="minorHAnsi" w:cstheme="minorHAnsi"/>
          </w:rPr>
          <w:t>help@icep.wisc.edu</w:t>
        </w:r>
      </w:hyperlink>
      <w:r w:rsidRPr="00E4536F">
        <w:rPr>
          <w:rFonts w:asciiTheme="minorHAnsi" w:hAnsiTheme="minorHAnsi" w:cstheme="minorHAnsi"/>
        </w:rPr>
        <w:t xml:space="preserve"> or your Diversity, Equity, and Inclusion Officer. </w:t>
      </w:r>
    </w:p>
    <w:p w14:paraId="0D9E8EF8" w14:textId="77777777" w:rsidR="00C64EBA" w:rsidRPr="00E4536F" w:rsidRDefault="00C64EBA" w:rsidP="00C64EBA">
      <w:pPr>
        <w:rPr>
          <w:rFonts w:asciiTheme="minorHAnsi" w:hAnsiTheme="minorHAnsi" w:cstheme="minorHAnsi"/>
        </w:rPr>
      </w:pPr>
    </w:p>
    <w:p w14:paraId="16DF8302" w14:textId="77777777" w:rsidR="00C64EBA" w:rsidRPr="00E4536F" w:rsidRDefault="00C64EBA" w:rsidP="00C64EBA">
      <w:pPr>
        <w:rPr>
          <w:rFonts w:asciiTheme="minorHAnsi" w:hAnsiTheme="minorHAnsi" w:cstheme="minorHAnsi"/>
        </w:rPr>
      </w:pPr>
      <w:r w:rsidRPr="00E4536F">
        <w:rPr>
          <w:rFonts w:asciiTheme="minorHAnsi" w:hAnsiTheme="minorHAnsi" w:cstheme="minorHAnsi"/>
        </w:rPr>
        <w:t xml:space="preserve">Before </w:t>
      </w:r>
      <w:r>
        <w:rPr>
          <w:rFonts w:asciiTheme="minorHAnsi" w:hAnsiTheme="minorHAnsi" w:cstheme="minorHAnsi"/>
        </w:rPr>
        <w:t>finalizing</w:t>
      </w:r>
      <w:r w:rsidRPr="00E4536F">
        <w:rPr>
          <w:rFonts w:asciiTheme="minorHAnsi" w:hAnsiTheme="minorHAnsi" w:cstheme="minorHAnsi"/>
        </w:rPr>
        <w:t xml:space="preserve"> your presentation, reflect on the questions below and reference the associated checklist, linked </w:t>
      </w:r>
      <w:hyperlink r:id="rId21" w:history="1">
        <w:r w:rsidRPr="00E4536F">
          <w:rPr>
            <w:rStyle w:val="Hyperlink"/>
            <w:rFonts w:asciiTheme="minorHAnsi" w:hAnsiTheme="minorHAnsi" w:cstheme="minorHAnsi"/>
          </w:rPr>
          <w:t>here</w:t>
        </w:r>
      </w:hyperlink>
      <w:r w:rsidRPr="00E4536F">
        <w:rPr>
          <w:rFonts w:asciiTheme="minorHAnsi" w:hAnsiTheme="minorHAnsi" w:cstheme="minorHAnsi"/>
        </w:rPr>
        <w:t xml:space="preserve">. </w:t>
      </w:r>
    </w:p>
    <w:p w14:paraId="17B19F13" w14:textId="77777777" w:rsidR="00C64EBA" w:rsidRPr="00E4536F" w:rsidRDefault="00C64EBA" w:rsidP="00C64EBA">
      <w:pPr>
        <w:textAlignment w:val="baseline"/>
        <w:rPr>
          <w:rFonts w:asciiTheme="minorHAnsi" w:hAnsiTheme="minorHAnsi" w:cstheme="minorHAnsi"/>
        </w:rPr>
      </w:pPr>
      <w:r w:rsidRPr="00E4536F">
        <w:rPr>
          <w:rFonts w:asciiTheme="minorHAnsi" w:hAnsiTheme="minorHAnsi" w:cstheme="minorHAnsi"/>
          <w:color w:val="000000"/>
        </w:rPr>
        <w:t>  </w:t>
      </w:r>
    </w:p>
    <w:p w14:paraId="143049FC" w14:textId="77777777" w:rsidR="00C64EBA" w:rsidRPr="00E4536F" w:rsidRDefault="00C64EBA" w:rsidP="00C64EBA">
      <w:pPr>
        <w:pStyle w:val="ListParagraph"/>
        <w:numPr>
          <w:ilvl w:val="0"/>
          <w:numId w:val="23"/>
        </w:numPr>
        <w:textAlignment w:val="baseline"/>
        <w:rPr>
          <w:rFonts w:asciiTheme="minorHAnsi" w:hAnsiTheme="minorHAnsi" w:cstheme="minorHAnsi"/>
          <w:color w:val="000000"/>
        </w:rPr>
      </w:pPr>
      <w:r w:rsidRPr="00E4536F">
        <w:rPr>
          <w:rFonts w:asciiTheme="minorHAnsi" w:hAnsiTheme="minorHAnsi" w:cstheme="minorHAnsi"/>
          <w:color w:val="000000"/>
        </w:rPr>
        <w:t>How have I applied an equity lens to and used the language of health equity throughout my content? </w:t>
      </w:r>
    </w:p>
    <w:p w14:paraId="1B931739" w14:textId="77777777" w:rsidR="00C64EBA" w:rsidRPr="00E4536F" w:rsidRDefault="00C64EBA" w:rsidP="00C64EBA">
      <w:pPr>
        <w:pStyle w:val="ListParagraph"/>
        <w:numPr>
          <w:ilvl w:val="0"/>
          <w:numId w:val="23"/>
        </w:numPr>
        <w:textAlignment w:val="baseline"/>
        <w:rPr>
          <w:rFonts w:asciiTheme="minorHAnsi" w:hAnsiTheme="minorHAnsi" w:cstheme="minorHAnsi"/>
        </w:rPr>
      </w:pPr>
      <w:bookmarkStart w:id="3" w:name="_Hlk114408230"/>
      <w:r w:rsidRPr="00E4536F">
        <w:rPr>
          <w:rFonts w:asciiTheme="minorHAnsi" w:hAnsiTheme="minorHAnsi" w:cstheme="minorHAnsi"/>
        </w:rPr>
        <w:t>How did I foster a learning environment that actively seeks to promote inclusivity and reduce micro-aggressions (indirect, subtle, or unintentional discrimination)?</w:t>
      </w:r>
    </w:p>
    <w:bookmarkEnd w:id="3"/>
    <w:p w14:paraId="74EEB4E7" w14:textId="77777777" w:rsidR="00C64EBA" w:rsidRPr="00E4536F" w:rsidRDefault="00C64EBA" w:rsidP="00C64EBA">
      <w:pPr>
        <w:pStyle w:val="ListParagraph"/>
        <w:numPr>
          <w:ilvl w:val="0"/>
          <w:numId w:val="23"/>
        </w:numPr>
        <w:textAlignment w:val="baseline"/>
        <w:rPr>
          <w:rFonts w:asciiTheme="minorHAnsi" w:hAnsiTheme="minorHAnsi" w:cstheme="minorHAnsi"/>
        </w:rPr>
      </w:pPr>
      <w:r w:rsidRPr="00E4536F">
        <w:rPr>
          <w:rFonts w:asciiTheme="minorHAnsi" w:hAnsiTheme="minorHAnsi" w:cstheme="minorHAnsi"/>
          <w:color w:val="000000"/>
        </w:rPr>
        <w:t xml:space="preserve"> Who is most impacted by this topic (patients and providers)? How does this content represent the diversity of the patient and provider populations (consider </w:t>
      </w:r>
      <w:r w:rsidRPr="00E4536F">
        <w:rPr>
          <w:rFonts w:asciiTheme="minorHAnsi" w:hAnsiTheme="minorHAnsi" w:cstheme="minorHAnsi"/>
        </w:rPr>
        <w:t>race/ethnicity, gender, sexual orientation, age, etc.)</w:t>
      </w:r>
      <w:r w:rsidRPr="00E4536F">
        <w:rPr>
          <w:rFonts w:asciiTheme="minorHAnsi" w:hAnsiTheme="minorHAnsi" w:cstheme="minorHAnsi"/>
          <w:color w:val="000000"/>
        </w:rPr>
        <w:t>? What are the well-documented disparities associated with the topic that should be addressed? Why do these inequities occur (i.e., structural factors and history), and are those factors distinguished from biological differences?</w:t>
      </w:r>
      <w:r w:rsidRPr="00E4536F">
        <w:rPr>
          <w:rFonts w:asciiTheme="minorHAnsi" w:hAnsiTheme="minorHAnsi" w:cstheme="minorHAnsi"/>
          <w:color w:val="000000"/>
          <w:vertAlign w:val="superscript"/>
        </w:rPr>
        <w:t xml:space="preserve"> </w:t>
      </w:r>
      <w:r w:rsidRPr="00E4536F">
        <w:rPr>
          <w:rFonts w:asciiTheme="minorHAnsi" w:hAnsiTheme="minorHAnsi" w:cstheme="minorHAnsi"/>
          <w:color w:val="000000"/>
        </w:rPr>
        <w:t>How have patients’ voices and experiences been included in the content?    </w:t>
      </w:r>
    </w:p>
    <w:p w14:paraId="049F01E6" w14:textId="77777777" w:rsidR="00C64EBA" w:rsidRPr="00E4536F" w:rsidRDefault="00C64EBA" w:rsidP="00C64EBA">
      <w:pPr>
        <w:pStyle w:val="ListParagraph"/>
        <w:numPr>
          <w:ilvl w:val="0"/>
          <w:numId w:val="23"/>
        </w:numPr>
        <w:textAlignment w:val="baseline"/>
        <w:rPr>
          <w:rFonts w:asciiTheme="minorHAnsi" w:hAnsiTheme="minorHAnsi" w:cstheme="minorHAnsi"/>
        </w:rPr>
      </w:pPr>
      <w:r w:rsidRPr="00E4536F">
        <w:rPr>
          <w:rFonts w:asciiTheme="minorHAnsi" w:hAnsiTheme="minorHAnsi" w:cstheme="minorHAnsi"/>
          <w:color w:val="000000"/>
        </w:rPr>
        <w:t>What barriers do people experience when seeking “ideal” care or treatment? (e.g., socioeconomic status (SES)/lack of insurance and affordability of medications). What needs aren't being met? Have I considered how racism, sexism, colorism, etc. affect care?</w:t>
      </w:r>
    </w:p>
    <w:p w14:paraId="63189152" w14:textId="77777777" w:rsidR="00C64EBA" w:rsidRPr="00E4536F" w:rsidRDefault="00C64EBA" w:rsidP="00C64EBA">
      <w:pPr>
        <w:pStyle w:val="ListParagraph"/>
        <w:numPr>
          <w:ilvl w:val="0"/>
          <w:numId w:val="23"/>
        </w:numPr>
        <w:textAlignment w:val="baseline"/>
        <w:rPr>
          <w:rFonts w:asciiTheme="minorHAnsi" w:hAnsiTheme="minorHAnsi" w:cstheme="minorHAnsi"/>
        </w:rPr>
      </w:pPr>
      <w:r w:rsidRPr="00E4536F">
        <w:rPr>
          <w:rFonts w:asciiTheme="minorHAnsi" w:hAnsiTheme="minorHAnsi" w:cstheme="minorHAnsi"/>
          <w:color w:val="000000"/>
        </w:rPr>
        <w:t>How did stereotypes or generalizations leak into content that would affect the care of patients? Did I avoid explicit and implicit bias as patient cases are discussed? </w:t>
      </w:r>
    </w:p>
    <w:p w14:paraId="408BDC8B" w14:textId="77777777" w:rsidR="00C64EBA" w:rsidRPr="00E4536F" w:rsidRDefault="00C64EBA" w:rsidP="00C64EBA">
      <w:pPr>
        <w:pStyle w:val="ListParagraph"/>
        <w:numPr>
          <w:ilvl w:val="0"/>
          <w:numId w:val="23"/>
        </w:numPr>
        <w:textAlignment w:val="baseline"/>
        <w:rPr>
          <w:rFonts w:ascii="Calibri" w:hAnsi="Calibri" w:cs="Calibri"/>
        </w:rPr>
      </w:pPr>
      <w:r w:rsidRPr="00E4536F">
        <w:rPr>
          <w:rFonts w:asciiTheme="minorHAnsi" w:hAnsiTheme="minorHAnsi" w:cstheme="minorHAnsi"/>
          <w:color w:val="000000"/>
        </w:rPr>
        <w:t>When writing clinical scenarios, clinical vignettes, assessment questions, or patient case examples, did I attempt to represent a diverse population of individuals affected by the disease or condition? (e.g., age, race, ethnicity, gender, sexual orientation, socioeconomic status, etc.) How will learning be affected if I do not include various experiences in the content? How have patients’ voices and experiences been included in the cases?</w:t>
      </w:r>
      <w:r w:rsidRPr="00E4536F">
        <w:rPr>
          <w:rFonts w:ascii="Calibri" w:hAnsi="Calibri" w:cs="Calibri"/>
          <w:color w:val="000000"/>
        </w:rPr>
        <w:t xml:space="preserve">    </w:t>
      </w:r>
    </w:p>
    <w:p w14:paraId="5026F4CA" w14:textId="77777777" w:rsidR="00BF0DBE" w:rsidRPr="00BF0DBE" w:rsidRDefault="00BF0DBE" w:rsidP="00BF0DBE">
      <w:pPr>
        <w:ind w:left="360" w:hanging="360"/>
        <w:textAlignment w:val="baseline"/>
        <w:rPr>
          <w:rFonts w:ascii="Calibri" w:hAnsi="Calibri" w:cs="Calibri"/>
        </w:rPr>
      </w:pPr>
    </w:p>
    <w:p w14:paraId="0189CEB1" w14:textId="77777777" w:rsidR="00BF0DBE" w:rsidRPr="00BF0DBE" w:rsidRDefault="00BF0DBE" w:rsidP="00BF0DBE">
      <w:pPr>
        <w:rPr>
          <w:rFonts w:ascii="Calibri" w:hAnsi="Calibri" w:cs="Calibri"/>
          <w:sz w:val="16"/>
          <w:szCs w:val="16"/>
        </w:rPr>
      </w:pPr>
      <w:r w:rsidRPr="00BF0DBE">
        <w:rPr>
          <w:rFonts w:ascii="Calibri" w:hAnsi="Calibri" w:cs="Calibri"/>
          <w:sz w:val="16"/>
          <w:szCs w:val="16"/>
        </w:rPr>
        <w:t xml:space="preserve">References: </w:t>
      </w:r>
    </w:p>
    <w:p w14:paraId="1ECAFF98" w14:textId="77777777" w:rsidR="00BF0DBE" w:rsidRPr="00BF0DBE" w:rsidRDefault="00BF0DBE" w:rsidP="00BF0DBE">
      <w:pPr>
        <w:rPr>
          <w:rFonts w:ascii="Calibri" w:hAnsi="Calibri" w:cs="Calibri"/>
          <w:sz w:val="16"/>
          <w:szCs w:val="16"/>
        </w:rPr>
      </w:pPr>
      <w:r w:rsidRPr="00BF0DBE">
        <w:rPr>
          <w:rFonts w:ascii="Calibri" w:hAnsi="Calibri" w:cs="Calibri"/>
          <w:sz w:val="16"/>
          <w:szCs w:val="16"/>
        </w:rPr>
        <w:t xml:space="preserve">American Psychological Association. Socioeconomic Status. American Psychological Association. Updated 2020. Accessed June 26, 2020. </w:t>
      </w:r>
    </w:p>
    <w:p w14:paraId="6CBC32E6" w14:textId="77777777" w:rsidR="00BF0DBE" w:rsidRPr="00BF0DBE" w:rsidRDefault="00BF0DBE" w:rsidP="00BF0DBE">
      <w:pPr>
        <w:rPr>
          <w:rFonts w:ascii="Calibri" w:hAnsi="Calibri" w:cs="Calibri"/>
          <w:sz w:val="16"/>
          <w:szCs w:val="16"/>
        </w:rPr>
      </w:pPr>
      <w:r w:rsidRPr="00BF0DBE">
        <w:rPr>
          <w:rFonts w:ascii="Calibri" w:hAnsi="Calibri" w:cs="Calibri"/>
          <w:sz w:val="16"/>
          <w:szCs w:val="16"/>
        </w:rPr>
        <w:t xml:space="preserve">Bussan H, Hoang T, Villaruz J, Hernandez JB, Rajan S. University of Wisconsin School of Medicine and Public Health Presenter's Guide. SMPH Intranet. </w:t>
      </w:r>
      <w:hyperlink r:id="rId22">
        <w:r w:rsidRPr="00BF0DBE">
          <w:rPr>
            <w:rStyle w:val="Hyperlink"/>
            <w:rFonts w:ascii="Calibri" w:hAnsi="Calibri" w:cs="Calibri"/>
            <w:color w:val="0563C1"/>
            <w:sz w:val="16"/>
            <w:szCs w:val="16"/>
          </w:rPr>
          <w:t>https://intranet.med.wisc.edu/building-community/</w:t>
        </w:r>
      </w:hyperlink>
      <w:r w:rsidRPr="00BF0DBE">
        <w:rPr>
          <w:rFonts w:ascii="Calibri" w:hAnsi="Calibri" w:cs="Calibri"/>
          <w:sz w:val="16"/>
          <w:szCs w:val="16"/>
        </w:rPr>
        <w:t>. Published 2019. Accessed June 1, 2020.</w:t>
      </w:r>
    </w:p>
    <w:p w14:paraId="0AF98E3E" w14:textId="77777777" w:rsidR="0097418F" w:rsidRPr="00BF0DBE" w:rsidRDefault="0097418F" w:rsidP="0097418F">
      <w:pPr>
        <w:rPr>
          <w:rFonts w:ascii="Calibri" w:hAnsi="Calibri" w:cs="Calibri"/>
          <w:sz w:val="16"/>
          <w:szCs w:val="16"/>
        </w:rPr>
      </w:pPr>
      <w:r w:rsidRPr="00BF0DBE">
        <w:rPr>
          <w:rFonts w:ascii="Calibri" w:hAnsi="Calibri" w:cs="Calibri"/>
          <w:sz w:val="16"/>
          <w:szCs w:val="16"/>
        </w:rPr>
        <w:t xml:space="preserve">Cruz D, Rodriguez Y, and Mastropaolo C. Perceived microaggressions in health care: A measurement study. </w:t>
      </w:r>
      <w:proofErr w:type="spellStart"/>
      <w:r w:rsidRPr="00BF0DBE">
        <w:rPr>
          <w:rFonts w:ascii="Calibri" w:hAnsi="Calibri" w:cs="Calibri"/>
          <w:i/>
          <w:iCs/>
          <w:sz w:val="16"/>
          <w:szCs w:val="16"/>
        </w:rPr>
        <w:t>PloS</w:t>
      </w:r>
      <w:proofErr w:type="spellEnd"/>
      <w:r w:rsidRPr="00BF0DBE">
        <w:rPr>
          <w:rFonts w:ascii="Calibri" w:hAnsi="Calibri" w:cs="Calibri"/>
          <w:i/>
          <w:iCs/>
          <w:sz w:val="16"/>
          <w:szCs w:val="16"/>
        </w:rPr>
        <w:t xml:space="preserve"> one.</w:t>
      </w:r>
      <w:r w:rsidRPr="00BF0DBE">
        <w:rPr>
          <w:rFonts w:ascii="Calibri" w:hAnsi="Calibri" w:cs="Calibri"/>
          <w:sz w:val="16"/>
          <w:szCs w:val="16"/>
        </w:rPr>
        <w:t xml:space="preserve"> 2019;14(2). </w:t>
      </w:r>
      <w:hyperlink r:id="rId23">
        <w:r w:rsidRPr="00BF0DBE">
          <w:rPr>
            <w:rStyle w:val="Hyperlink"/>
            <w:rFonts w:ascii="Calibri" w:hAnsi="Calibri" w:cs="Calibri"/>
            <w:sz w:val="16"/>
            <w:szCs w:val="16"/>
          </w:rPr>
          <w:t>https://doi.org/10.1371/journal.pone.0211620</w:t>
        </w:r>
      </w:hyperlink>
    </w:p>
    <w:p w14:paraId="22D292F4" w14:textId="77777777" w:rsidR="0097418F" w:rsidRPr="00BF0DBE" w:rsidRDefault="0097418F" w:rsidP="0097418F">
      <w:pPr>
        <w:rPr>
          <w:rFonts w:ascii="Calibri" w:hAnsi="Calibri" w:cs="Calibri"/>
          <w:sz w:val="16"/>
          <w:szCs w:val="16"/>
        </w:rPr>
      </w:pPr>
      <w:r w:rsidRPr="00BF0DBE">
        <w:rPr>
          <w:rFonts w:ascii="Calibri" w:hAnsi="Calibri" w:cs="Calibri"/>
          <w:sz w:val="16"/>
          <w:szCs w:val="16"/>
        </w:rPr>
        <w:t xml:space="preserve">National Academies of Sciences, Engineering, and Medicine. 2017. </w:t>
      </w:r>
      <w:r w:rsidRPr="00BF0DBE">
        <w:rPr>
          <w:rFonts w:ascii="Calibri" w:hAnsi="Calibri" w:cs="Calibri"/>
          <w:i/>
          <w:sz w:val="16"/>
          <w:szCs w:val="16"/>
        </w:rPr>
        <w:t xml:space="preserve">Communities in Action: Pathways to Health Equity. </w:t>
      </w:r>
      <w:r w:rsidRPr="00BF0DBE">
        <w:rPr>
          <w:rFonts w:ascii="Calibri" w:hAnsi="Calibri" w:cs="Calibri"/>
          <w:sz w:val="16"/>
          <w:szCs w:val="16"/>
        </w:rPr>
        <w:t xml:space="preserve">Washington, DC: The National Academies Press. </w:t>
      </w:r>
      <w:hyperlink r:id="rId24" w:history="1">
        <w:r w:rsidRPr="00BF0DBE">
          <w:rPr>
            <w:rStyle w:val="Hyperlink"/>
            <w:rFonts w:ascii="Calibri" w:hAnsi="Calibri" w:cs="Calibri"/>
            <w:sz w:val="16"/>
            <w:szCs w:val="16"/>
          </w:rPr>
          <w:t>https://doi.org/10.17226/24624</w:t>
        </w:r>
      </w:hyperlink>
      <w:r w:rsidRPr="00BF0DBE">
        <w:rPr>
          <w:rFonts w:ascii="Calibri" w:hAnsi="Calibri" w:cs="Calibri"/>
          <w:sz w:val="16"/>
          <w:szCs w:val="16"/>
        </w:rPr>
        <w:t>. Accessed January 5, 2021.</w:t>
      </w:r>
    </w:p>
    <w:p w14:paraId="035C577D" w14:textId="77777777" w:rsidR="00525E50" w:rsidRPr="00525E50" w:rsidRDefault="00BF0DBE" w:rsidP="00525E50">
      <w:pPr>
        <w:rPr>
          <w:rFonts w:ascii="Calibri" w:hAnsi="Calibri" w:cs="Calibri"/>
          <w:b/>
        </w:rPr>
      </w:pPr>
      <w:r w:rsidRPr="00BF0DBE">
        <w:rPr>
          <w:rFonts w:ascii="Calibri" w:hAnsi="Calibri" w:cs="Calibri"/>
          <w:sz w:val="16"/>
          <w:szCs w:val="16"/>
        </w:rPr>
        <w:t xml:space="preserve">The California State University. Diversity Style Guide. CSU Branding Standards. </w:t>
      </w:r>
      <w:hyperlink r:id="rId25">
        <w:r w:rsidRPr="00BF0DBE">
          <w:rPr>
            <w:rStyle w:val="Hyperlink"/>
            <w:rFonts w:ascii="Calibri" w:hAnsi="Calibri" w:cs="Calibri"/>
            <w:color w:val="0563C1"/>
            <w:sz w:val="16"/>
            <w:szCs w:val="16"/>
          </w:rPr>
          <w:t>https://www2.calstate.edu/csu-system/csu-branding-standards/editorial-style-guide/Pages/diversity-style-guide.aspx</w:t>
        </w:r>
      </w:hyperlink>
      <w:r w:rsidRPr="00BF0DBE">
        <w:rPr>
          <w:rFonts w:ascii="Calibri" w:hAnsi="Calibri" w:cs="Calibri"/>
          <w:sz w:val="16"/>
          <w:szCs w:val="16"/>
        </w:rPr>
        <w:t xml:space="preserve">. Updated October 3, 2019. Accessed June 1, 2020. </w:t>
      </w:r>
    </w:p>
    <w:sectPr w:rsidR="00525E50" w:rsidRPr="00525E50" w:rsidSect="002F725B">
      <w:headerReference w:type="default" r:id="rId26"/>
      <w:footerReference w:type="default" r:id="rId27"/>
      <w:pgSz w:w="12240" w:h="15840"/>
      <w:pgMar w:top="1440" w:right="1440" w:bottom="117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FA15" w14:textId="77777777" w:rsidR="00A32551" w:rsidRDefault="00A32551" w:rsidP="00C10E90">
      <w:r>
        <w:separator/>
      </w:r>
    </w:p>
  </w:endnote>
  <w:endnote w:type="continuationSeparator" w:id="0">
    <w:p w14:paraId="20454742" w14:textId="77777777" w:rsidR="00A32551" w:rsidRDefault="00A32551" w:rsidP="00C1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20C0" w14:textId="77777777" w:rsidR="00A03A87" w:rsidRDefault="00EC23FA">
    <w:pPr>
      <w:pStyle w:val="Footer"/>
      <w:rPr>
        <w:rFonts w:ascii="Calibri" w:hAnsi="Calibri" w:cs="Calibri"/>
        <w:noProof/>
        <w:sz w:val="16"/>
        <w:szCs w:val="16"/>
      </w:rPr>
    </w:pPr>
    <w:r w:rsidRPr="00EC00E2">
      <w:rPr>
        <w:rFonts w:ascii="Calibri" w:hAnsi="Calibri" w:cs="Calibri"/>
        <w:sz w:val="16"/>
        <w:szCs w:val="16"/>
      </w:rPr>
      <w:t xml:space="preserve">Page | </w:t>
    </w:r>
    <w:r w:rsidRPr="00EC00E2">
      <w:rPr>
        <w:rFonts w:ascii="Calibri" w:hAnsi="Calibri" w:cs="Calibri"/>
        <w:sz w:val="16"/>
        <w:szCs w:val="16"/>
      </w:rPr>
      <w:fldChar w:fldCharType="begin"/>
    </w:r>
    <w:r w:rsidRPr="00EC00E2">
      <w:rPr>
        <w:rFonts w:ascii="Calibri" w:hAnsi="Calibri" w:cs="Calibri"/>
        <w:sz w:val="16"/>
        <w:szCs w:val="16"/>
      </w:rPr>
      <w:instrText xml:space="preserve"> PAGE   \* MERGEFORMAT </w:instrText>
    </w:r>
    <w:r w:rsidRPr="00EC00E2">
      <w:rPr>
        <w:rFonts w:ascii="Calibri" w:hAnsi="Calibri" w:cs="Calibri"/>
        <w:sz w:val="16"/>
        <w:szCs w:val="16"/>
      </w:rPr>
      <w:fldChar w:fldCharType="separate"/>
    </w:r>
    <w:r w:rsidR="002B4949">
      <w:rPr>
        <w:rFonts w:ascii="Calibri" w:hAnsi="Calibri" w:cs="Calibri"/>
        <w:noProof/>
        <w:sz w:val="16"/>
        <w:szCs w:val="16"/>
      </w:rPr>
      <w:t>2</w:t>
    </w:r>
    <w:r w:rsidRPr="00EC00E2">
      <w:rPr>
        <w:rFonts w:ascii="Calibri" w:hAnsi="Calibri" w:cs="Calibri"/>
        <w:noProof/>
        <w:sz w:val="16"/>
        <w:szCs w:val="16"/>
      </w:rPr>
      <w:fldChar w:fldCharType="end"/>
    </w:r>
    <w:r w:rsidR="004820AB">
      <w:rPr>
        <w:rFonts w:ascii="Calibri" w:hAnsi="Calibri" w:cs="Calibri"/>
        <w:noProof/>
        <w:sz w:val="16"/>
        <w:szCs w:val="16"/>
      </w:rPr>
      <w:t xml:space="preserve"> </w:t>
    </w:r>
    <w:r w:rsidR="004820AB">
      <w:rPr>
        <w:rFonts w:ascii="Calibri" w:hAnsi="Calibri" w:cs="Calibri"/>
        <w:noProof/>
        <w:sz w:val="16"/>
        <w:szCs w:val="16"/>
      </w:rPr>
      <w:tab/>
    </w:r>
    <w:r w:rsidR="004820AB">
      <w:rPr>
        <w:rFonts w:ascii="Calibri" w:hAnsi="Calibri" w:cs="Calibri"/>
        <w:noProof/>
        <w:sz w:val="16"/>
        <w:szCs w:val="16"/>
      </w:rPr>
      <w:tab/>
    </w:r>
  </w:p>
  <w:p w14:paraId="538844E8" w14:textId="77777777" w:rsidR="00EC23FA" w:rsidRDefault="004820AB">
    <w:pPr>
      <w:pStyle w:val="Footer"/>
      <w:rPr>
        <w:rFonts w:ascii="Calibri" w:hAnsi="Calibri" w:cs="Calibri"/>
        <w:noProof/>
        <w:sz w:val="16"/>
        <w:szCs w:val="16"/>
      </w:rPr>
    </w:pPr>
    <w:r>
      <w:rPr>
        <w:rFonts w:ascii="Calibri" w:hAnsi="Calibri" w:cs="Calibri"/>
        <w:noProof/>
        <w:sz w:val="16"/>
        <w:szCs w:val="16"/>
      </w:rPr>
      <w:t xml:space="preserve">Faculty Letter Template Directly Provided </w:t>
    </w:r>
  </w:p>
  <w:p w14:paraId="2DC86C59" w14:textId="5AAC9478" w:rsidR="004820AB" w:rsidRPr="00EC00E2" w:rsidRDefault="004820AB">
    <w:pPr>
      <w:pStyle w:val="Footer"/>
      <w:rPr>
        <w:rFonts w:ascii="Calibri" w:hAnsi="Calibri" w:cs="Calibri"/>
        <w:noProof/>
        <w:sz w:val="16"/>
        <w:szCs w:val="16"/>
      </w:rPr>
    </w:pPr>
    <w:r>
      <w:rPr>
        <w:rFonts w:ascii="Calibri" w:hAnsi="Calibri" w:cs="Calibri"/>
        <w:noProof/>
        <w:sz w:val="16"/>
        <w:szCs w:val="16"/>
      </w:rPr>
      <w:t xml:space="preserve">V. </w:t>
    </w:r>
    <w:r w:rsidR="00C64EBA">
      <w:rPr>
        <w:rFonts w:ascii="Calibri" w:hAnsi="Calibri" w:cs="Calibri"/>
        <w:noProof/>
        <w:sz w:val="16"/>
        <w:szCs w:val="16"/>
      </w:rPr>
      <w:t>9 18 2022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3768" w14:textId="77777777" w:rsidR="001338FC" w:rsidRDefault="001338FC" w:rsidP="001338FC">
    <w:pPr>
      <w:pStyle w:val="Footer"/>
      <w:rPr>
        <w:rFonts w:ascii="Calibri" w:hAnsi="Calibri" w:cs="Calibri"/>
        <w:noProof/>
        <w:sz w:val="16"/>
        <w:szCs w:val="16"/>
      </w:rPr>
    </w:pPr>
    <w:r w:rsidRPr="00EC00E2">
      <w:rPr>
        <w:rFonts w:ascii="Calibri" w:hAnsi="Calibri" w:cs="Calibri"/>
        <w:sz w:val="16"/>
        <w:szCs w:val="16"/>
      </w:rPr>
      <w:t xml:space="preserve">Page | </w:t>
    </w:r>
    <w:r w:rsidRPr="00EC00E2">
      <w:rPr>
        <w:rFonts w:ascii="Calibri" w:hAnsi="Calibri" w:cs="Calibri"/>
        <w:sz w:val="16"/>
        <w:szCs w:val="16"/>
      </w:rPr>
      <w:fldChar w:fldCharType="begin"/>
    </w:r>
    <w:r w:rsidRPr="00EC00E2">
      <w:rPr>
        <w:rFonts w:ascii="Calibri" w:hAnsi="Calibri" w:cs="Calibri"/>
        <w:sz w:val="16"/>
        <w:szCs w:val="16"/>
      </w:rPr>
      <w:instrText xml:space="preserve"> PAGE   \* MERGEFORMAT </w:instrText>
    </w:r>
    <w:r w:rsidRPr="00EC00E2">
      <w:rPr>
        <w:rFonts w:ascii="Calibri" w:hAnsi="Calibri" w:cs="Calibri"/>
        <w:sz w:val="16"/>
        <w:szCs w:val="16"/>
      </w:rPr>
      <w:fldChar w:fldCharType="separate"/>
    </w:r>
    <w:r>
      <w:rPr>
        <w:rFonts w:ascii="Calibri" w:hAnsi="Calibri" w:cs="Calibri"/>
        <w:sz w:val="16"/>
        <w:szCs w:val="16"/>
      </w:rPr>
      <w:t>2</w:t>
    </w:r>
    <w:r w:rsidRPr="00EC00E2">
      <w:rPr>
        <w:rFonts w:ascii="Calibri" w:hAnsi="Calibri" w:cs="Calibri"/>
        <w:noProof/>
        <w:sz w:val="16"/>
        <w:szCs w:val="16"/>
      </w:rPr>
      <w:fldChar w:fldCharType="end"/>
    </w:r>
    <w:r>
      <w:rPr>
        <w:rFonts w:ascii="Calibri" w:hAnsi="Calibri" w:cs="Calibri"/>
        <w:noProof/>
        <w:sz w:val="16"/>
        <w:szCs w:val="16"/>
      </w:rPr>
      <w:t xml:space="preserve"> </w:t>
    </w:r>
    <w:r>
      <w:rPr>
        <w:rFonts w:ascii="Calibri" w:hAnsi="Calibri" w:cs="Calibri"/>
        <w:noProof/>
        <w:sz w:val="16"/>
        <w:szCs w:val="16"/>
      </w:rPr>
      <w:tab/>
    </w:r>
    <w:r>
      <w:rPr>
        <w:rFonts w:ascii="Calibri" w:hAnsi="Calibri" w:cs="Calibri"/>
        <w:noProof/>
        <w:sz w:val="16"/>
        <w:szCs w:val="16"/>
      </w:rPr>
      <w:tab/>
    </w:r>
  </w:p>
  <w:p w14:paraId="19347ABC" w14:textId="77777777" w:rsidR="001338FC" w:rsidRDefault="001338FC" w:rsidP="001338FC">
    <w:pPr>
      <w:pStyle w:val="Footer"/>
      <w:rPr>
        <w:rFonts w:ascii="Calibri" w:hAnsi="Calibri" w:cs="Calibri"/>
        <w:noProof/>
        <w:sz w:val="16"/>
        <w:szCs w:val="16"/>
      </w:rPr>
    </w:pPr>
    <w:r>
      <w:rPr>
        <w:rFonts w:ascii="Calibri" w:hAnsi="Calibri" w:cs="Calibri"/>
        <w:noProof/>
        <w:sz w:val="16"/>
        <w:szCs w:val="16"/>
      </w:rPr>
      <w:t xml:space="preserve">Faculty Letter Template Directly Provided </w:t>
    </w:r>
  </w:p>
  <w:p w14:paraId="0D552BC8" w14:textId="466AC10B" w:rsidR="001338FC" w:rsidRPr="00EC00E2" w:rsidRDefault="001338FC" w:rsidP="001338FC">
    <w:pPr>
      <w:pStyle w:val="Footer"/>
      <w:rPr>
        <w:rFonts w:ascii="Calibri" w:hAnsi="Calibri" w:cs="Calibri"/>
        <w:noProof/>
        <w:sz w:val="16"/>
        <w:szCs w:val="16"/>
      </w:rPr>
    </w:pPr>
    <w:r>
      <w:rPr>
        <w:rFonts w:ascii="Calibri" w:hAnsi="Calibri" w:cs="Calibri"/>
        <w:noProof/>
        <w:sz w:val="16"/>
        <w:szCs w:val="16"/>
      </w:rPr>
      <w:t xml:space="preserve">V. </w:t>
    </w:r>
    <w:r w:rsidR="00C64EBA">
      <w:rPr>
        <w:rFonts w:ascii="Calibri" w:hAnsi="Calibri" w:cs="Calibri"/>
        <w:noProof/>
        <w:sz w:val="16"/>
        <w:szCs w:val="16"/>
      </w:rPr>
      <w:t>9 18 2022</w:t>
    </w:r>
  </w:p>
  <w:p w14:paraId="65332606" w14:textId="213EA73B" w:rsidR="005936B7" w:rsidRPr="001338FC" w:rsidRDefault="005936B7" w:rsidP="00133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0212" w14:textId="75768094" w:rsidR="003A0129" w:rsidRDefault="00602A56">
    <w:pPr>
      <w:pStyle w:val="Footer"/>
    </w:pPr>
    <w:r>
      <w:rPr>
        <w:noProof/>
      </w:rPr>
      <mc:AlternateContent>
        <mc:Choice Requires="wps">
          <w:drawing>
            <wp:anchor distT="0" distB="0" distL="114300" distR="114300" simplePos="0" relativeHeight="251657728" behindDoc="0" locked="0" layoutInCell="1" allowOverlap="1" wp14:anchorId="7A50B1B5" wp14:editId="2C2DD5F9">
              <wp:simplePos x="0" y="0"/>
              <wp:positionH relativeFrom="column">
                <wp:posOffset>0</wp:posOffset>
              </wp:positionH>
              <wp:positionV relativeFrom="paragraph">
                <wp:posOffset>0</wp:posOffset>
              </wp:positionV>
              <wp:extent cx="6477000" cy="85280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5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E65C4" w14:textId="77777777" w:rsidR="003A0129" w:rsidRPr="00BA3048" w:rsidRDefault="003A0129" w:rsidP="00D60F72">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0B1B5" id="_x0000_t202" coordsize="21600,21600" o:spt="202" path="m,l,21600r21600,l21600,xe">
              <v:stroke joinstyle="miter"/>
              <v:path gradientshapeok="t" o:connecttype="rect"/>
            </v:shapetype>
            <v:shape id="Text Box 3" o:spid="_x0000_s1026" type="#_x0000_t202" style="position:absolute;margin-left:0;margin-top:0;width:510pt;height:6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" stroked="f">
              <v:textbox>
                <w:txbxContent>
                  <w:p w14:paraId="04BE65C4" w14:textId="77777777" w:rsidR="003A0129" w:rsidRPr="00BA3048" w:rsidRDefault="003A0129" w:rsidP="00D60F72">
                    <w:pPr>
                      <w:rPr>
                        <w:lang w:val="fr-FR"/>
                      </w:rPr>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54F3" w14:textId="77777777" w:rsidR="001338FC" w:rsidRDefault="001338FC" w:rsidP="001338FC">
    <w:pPr>
      <w:pStyle w:val="Footer"/>
      <w:rPr>
        <w:rFonts w:ascii="Calibri" w:hAnsi="Calibri" w:cs="Calibri"/>
        <w:noProof/>
        <w:sz w:val="16"/>
        <w:szCs w:val="16"/>
      </w:rPr>
    </w:pPr>
    <w:r w:rsidRPr="00EC00E2">
      <w:rPr>
        <w:rFonts w:ascii="Calibri" w:hAnsi="Calibri" w:cs="Calibri"/>
        <w:sz w:val="16"/>
        <w:szCs w:val="16"/>
      </w:rPr>
      <w:t xml:space="preserve">Page | </w:t>
    </w:r>
    <w:r w:rsidRPr="00EC00E2">
      <w:rPr>
        <w:rFonts w:ascii="Calibri" w:hAnsi="Calibri" w:cs="Calibri"/>
        <w:sz w:val="16"/>
        <w:szCs w:val="16"/>
      </w:rPr>
      <w:fldChar w:fldCharType="begin"/>
    </w:r>
    <w:r w:rsidRPr="00EC00E2">
      <w:rPr>
        <w:rFonts w:ascii="Calibri" w:hAnsi="Calibri" w:cs="Calibri"/>
        <w:sz w:val="16"/>
        <w:szCs w:val="16"/>
      </w:rPr>
      <w:instrText xml:space="preserve"> PAGE   \* MERGEFORMAT </w:instrText>
    </w:r>
    <w:r w:rsidRPr="00EC00E2">
      <w:rPr>
        <w:rFonts w:ascii="Calibri" w:hAnsi="Calibri" w:cs="Calibri"/>
        <w:sz w:val="16"/>
        <w:szCs w:val="16"/>
      </w:rPr>
      <w:fldChar w:fldCharType="separate"/>
    </w:r>
    <w:r>
      <w:rPr>
        <w:rFonts w:ascii="Calibri" w:hAnsi="Calibri" w:cs="Calibri"/>
        <w:sz w:val="16"/>
        <w:szCs w:val="16"/>
      </w:rPr>
      <w:t>2</w:t>
    </w:r>
    <w:r w:rsidRPr="00EC00E2">
      <w:rPr>
        <w:rFonts w:ascii="Calibri" w:hAnsi="Calibri" w:cs="Calibri"/>
        <w:noProof/>
        <w:sz w:val="16"/>
        <w:szCs w:val="16"/>
      </w:rPr>
      <w:fldChar w:fldCharType="end"/>
    </w:r>
    <w:r>
      <w:rPr>
        <w:rFonts w:ascii="Calibri" w:hAnsi="Calibri" w:cs="Calibri"/>
        <w:noProof/>
        <w:sz w:val="16"/>
        <w:szCs w:val="16"/>
      </w:rPr>
      <w:t xml:space="preserve"> </w:t>
    </w:r>
    <w:r>
      <w:rPr>
        <w:rFonts w:ascii="Calibri" w:hAnsi="Calibri" w:cs="Calibri"/>
        <w:noProof/>
        <w:sz w:val="16"/>
        <w:szCs w:val="16"/>
      </w:rPr>
      <w:tab/>
    </w:r>
    <w:r>
      <w:rPr>
        <w:rFonts w:ascii="Calibri" w:hAnsi="Calibri" w:cs="Calibri"/>
        <w:noProof/>
        <w:sz w:val="16"/>
        <w:szCs w:val="16"/>
      </w:rPr>
      <w:tab/>
    </w:r>
  </w:p>
  <w:p w14:paraId="3E30B815" w14:textId="77777777" w:rsidR="001338FC" w:rsidRDefault="001338FC" w:rsidP="001338FC">
    <w:pPr>
      <w:pStyle w:val="Footer"/>
      <w:rPr>
        <w:rFonts w:ascii="Calibri" w:hAnsi="Calibri" w:cs="Calibri"/>
        <w:noProof/>
        <w:sz w:val="16"/>
        <w:szCs w:val="16"/>
      </w:rPr>
    </w:pPr>
    <w:r>
      <w:rPr>
        <w:rFonts w:ascii="Calibri" w:hAnsi="Calibri" w:cs="Calibri"/>
        <w:noProof/>
        <w:sz w:val="16"/>
        <w:szCs w:val="16"/>
      </w:rPr>
      <w:t xml:space="preserve">Faculty Letter Template Directly Provided </w:t>
    </w:r>
  </w:p>
  <w:p w14:paraId="6E12D43E" w14:textId="62B4C1F0" w:rsidR="001338FC" w:rsidRPr="00EC00E2" w:rsidRDefault="001338FC" w:rsidP="001338FC">
    <w:pPr>
      <w:pStyle w:val="Footer"/>
      <w:rPr>
        <w:rFonts w:ascii="Calibri" w:hAnsi="Calibri" w:cs="Calibri"/>
        <w:noProof/>
        <w:sz w:val="16"/>
        <w:szCs w:val="16"/>
      </w:rPr>
    </w:pPr>
    <w:r>
      <w:rPr>
        <w:rFonts w:ascii="Calibri" w:hAnsi="Calibri" w:cs="Calibri"/>
        <w:noProof/>
        <w:sz w:val="16"/>
        <w:szCs w:val="16"/>
      </w:rPr>
      <w:t xml:space="preserve">V. </w:t>
    </w:r>
    <w:r w:rsidR="00C64EBA">
      <w:rPr>
        <w:rFonts w:ascii="Calibri" w:hAnsi="Calibri" w:cs="Calibri"/>
        <w:noProof/>
        <w:sz w:val="16"/>
        <w:szCs w:val="16"/>
      </w:rPr>
      <w:t>9 18 2022</w:t>
    </w:r>
  </w:p>
  <w:p w14:paraId="24B9035E" w14:textId="77777777" w:rsidR="000D20BD" w:rsidRPr="00EC00E2" w:rsidRDefault="000D20BD" w:rsidP="00A03A87">
    <w:pPr>
      <w:rPr>
        <w:rFonts w:ascii="Calibri" w:hAnsi="Calibri" w:cs="Calibri"/>
        <w:noProof/>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4DD3" w14:textId="77777777" w:rsidR="001338FC" w:rsidRDefault="001338FC" w:rsidP="001338FC">
    <w:pPr>
      <w:pStyle w:val="Footer"/>
      <w:rPr>
        <w:rFonts w:ascii="Calibri" w:hAnsi="Calibri" w:cs="Calibri"/>
        <w:noProof/>
        <w:sz w:val="16"/>
        <w:szCs w:val="16"/>
      </w:rPr>
    </w:pPr>
    <w:r w:rsidRPr="00EC00E2">
      <w:rPr>
        <w:rFonts w:ascii="Calibri" w:hAnsi="Calibri" w:cs="Calibri"/>
        <w:sz w:val="16"/>
        <w:szCs w:val="16"/>
      </w:rPr>
      <w:t xml:space="preserve">Page | </w:t>
    </w:r>
    <w:r w:rsidRPr="00EC00E2">
      <w:rPr>
        <w:rFonts w:ascii="Calibri" w:hAnsi="Calibri" w:cs="Calibri"/>
        <w:sz w:val="16"/>
        <w:szCs w:val="16"/>
      </w:rPr>
      <w:fldChar w:fldCharType="begin"/>
    </w:r>
    <w:r w:rsidRPr="00EC00E2">
      <w:rPr>
        <w:rFonts w:ascii="Calibri" w:hAnsi="Calibri" w:cs="Calibri"/>
        <w:sz w:val="16"/>
        <w:szCs w:val="16"/>
      </w:rPr>
      <w:instrText xml:space="preserve"> PAGE   \* MERGEFORMAT </w:instrText>
    </w:r>
    <w:r w:rsidRPr="00EC00E2">
      <w:rPr>
        <w:rFonts w:ascii="Calibri" w:hAnsi="Calibri" w:cs="Calibri"/>
        <w:sz w:val="16"/>
        <w:szCs w:val="16"/>
      </w:rPr>
      <w:fldChar w:fldCharType="separate"/>
    </w:r>
    <w:r>
      <w:rPr>
        <w:rFonts w:ascii="Calibri" w:hAnsi="Calibri" w:cs="Calibri"/>
        <w:sz w:val="16"/>
        <w:szCs w:val="16"/>
      </w:rPr>
      <w:t>2</w:t>
    </w:r>
    <w:r w:rsidRPr="00EC00E2">
      <w:rPr>
        <w:rFonts w:ascii="Calibri" w:hAnsi="Calibri" w:cs="Calibri"/>
        <w:noProof/>
        <w:sz w:val="16"/>
        <w:szCs w:val="16"/>
      </w:rPr>
      <w:fldChar w:fldCharType="end"/>
    </w:r>
    <w:r>
      <w:rPr>
        <w:rFonts w:ascii="Calibri" w:hAnsi="Calibri" w:cs="Calibri"/>
        <w:noProof/>
        <w:sz w:val="16"/>
        <w:szCs w:val="16"/>
      </w:rPr>
      <w:t xml:space="preserve"> </w:t>
    </w:r>
    <w:r>
      <w:rPr>
        <w:rFonts w:ascii="Calibri" w:hAnsi="Calibri" w:cs="Calibri"/>
        <w:noProof/>
        <w:sz w:val="16"/>
        <w:szCs w:val="16"/>
      </w:rPr>
      <w:tab/>
    </w:r>
    <w:r>
      <w:rPr>
        <w:rFonts w:ascii="Calibri" w:hAnsi="Calibri" w:cs="Calibri"/>
        <w:noProof/>
        <w:sz w:val="16"/>
        <w:szCs w:val="16"/>
      </w:rPr>
      <w:tab/>
    </w:r>
  </w:p>
  <w:p w14:paraId="406788DF" w14:textId="77777777" w:rsidR="001338FC" w:rsidRDefault="001338FC" w:rsidP="001338FC">
    <w:pPr>
      <w:pStyle w:val="Footer"/>
      <w:rPr>
        <w:rFonts w:ascii="Calibri" w:hAnsi="Calibri" w:cs="Calibri"/>
        <w:noProof/>
        <w:sz w:val="16"/>
        <w:szCs w:val="16"/>
      </w:rPr>
    </w:pPr>
    <w:r>
      <w:rPr>
        <w:rFonts w:ascii="Calibri" w:hAnsi="Calibri" w:cs="Calibri"/>
        <w:noProof/>
        <w:sz w:val="16"/>
        <w:szCs w:val="16"/>
      </w:rPr>
      <w:t xml:space="preserve">Faculty Letter Template Directly Provided </w:t>
    </w:r>
  </w:p>
  <w:p w14:paraId="6794B4E6" w14:textId="4478D961" w:rsidR="002F725B" w:rsidRPr="00EC00E2" w:rsidRDefault="001338FC" w:rsidP="00C64EBA">
    <w:pPr>
      <w:pStyle w:val="Footer"/>
      <w:rPr>
        <w:rFonts w:ascii="Calibri" w:hAnsi="Calibri" w:cs="Calibri"/>
        <w:noProof/>
        <w:sz w:val="16"/>
        <w:szCs w:val="16"/>
      </w:rPr>
    </w:pPr>
    <w:r>
      <w:rPr>
        <w:rFonts w:ascii="Calibri" w:hAnsi="Calibri" w:cs="Calibri"/>
        <w:noProof/>
        <w:sz w:val="16"/>
        <w:szCs w:val="16"/>
      </w:rPr>
      <w:t xml:space="preserve">V. </w:t>
    </w:r>
    <w:r w:rsidR="00C64EBA">
      <w:rPr>
        <w:rFonts w:ascii="Calibri" w:hAnsi="Calibri" w:cs="Calibri"/>
        <w:noProof/>
        <w:sz w:val="16"/>
        <w:szCs w:val="16"/>
      </w:rPr>
      <w:t>9 18 2022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F669" w14:textId="77777777" w:rsidR="00A32551" w:rsidRDefault="00A32551" w:rsidP="00C10E90">
      <w:r>
        <w:separator/>
      </w:r>
    </w:p>
  </w:footnote>
  <w:footnote w:type="continuationSeparator" w:id="0">
    <w:p w14:paraId="6AFF5B88" w14:textId="77777777" w:rsidR="00A32551" w:rsidRDefault="00A32551" w:rsidP="00C1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FF2" w14:textId="7B036E30" w:rsidR="00525E50" w:rsidRDefault="00602A56" w:rsidP="0048101C">
    <w:pPr>
      <w:pStyle w:val="Header"/>
      <w:ind w:left="-810"/>
    </w:pPr>
    <w:r w:rsidRPr="00BF0DBE">
      <w:rPr>
        <w:rFonts w:ascii="Calibri" w:hAnsi="Calibri" w:cs="Calibri"/>
        <w:noProof/>
      </w:rPr>
      <w:drawing>
        <wp:inline distT="0" distB="0" distL="0" distR="0" wp14:anchorId="3D78802C" wp14:editId="397DA719">
          <wp:extent cx="4039235" cy="575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4039235" cy="5751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38A" w14:textId="77777777" w:rsidR="003A0129" w:rsidRDefault="003A0129" w:rsidP="00D60F7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C3A0" w14:textId="35066199" w:rsidR="00BF0DBE" w:rsidRDefault="00602A56" w:rsidP="00B40098">
    <w:pPr>
      <w:rPr>
        <w:rFonts w:ascii="Calibri" w:hAnsi="Calibri" w:cs="Calibri"/>
        <w:noProof/>
      </w:rPr>
    </w:pPr>
    <w:r w:rsidRPr="00BF0DBE">
      <w:rPr>
        <w:rFonts w:ascii="Calibri" w:hAnsi="Calibri" w:cs="Calibri"/>
        <w:noProof/>
      </w:rPr>
      <w:drawing>
        <wp:inline distT="0" distB="0" distL="0" distR="0" wp14:anchorId="6CF7585A" wp14:editId="779DFEE4">
          <wp:extent cx="3960495" cy="56389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3960495" cy="563895"/>
                  </a:xfrm>
                  <a:prstGeom prst="rect">
                    <a:avLst/>
                  </a:prstGeom>
                  <a:noFill/>
                  <a:ln>
                    <a:noFill/>
                  </a:ln>
                </pic:spPr>
              </pic:pic>
            </a:graphicData>
          </a:graphic>
        </wp:inline>
      </w:drawing>
    </w:r>
  </w:p>
  <w:p w14:paraId="793CA1AC" w14:textId="77777777" w:rsidR="00BF0DBE" w:rsidRPr="00525E50" w:rsidRDefault="00BF0DBE" w:rsidP="00BF0DBE">
    <w:pPr>
      <w:jc w:val="center"/>
      <w:rPr>
        <w:rFonts w:ascii="Calibri" w:hAnsi="Calibri" w:cs="Calibri"/>
        <w:b/>
      </w:rPr>
    </w:pPr>
    <w:r w:rsidRPr="00525E50">
      <w:rPr>
        <w:rFonts w:ascii="Calibri" w:hAnsi="Calibri" w:cs="Calibri"/>
        <w:b/>
      </w:rPr>
      <w:t xml:space="preserve">PLANNING INSTRUCTIONS FOR </w:t>
    </w:r>
    <w:r w:rsidRPr="00525E50">
      <w:rPr>
        <w:rFonts w:ascii="Calibri" w:hAnsi="Calibri" w:cs="Calibri"/>
        <w:b/>
        <w:u w:val="single"/>
      </w:rPr>
      <w:t>YOU</w:t>
    </w:r>
  </w:p>
  <w:p w14:paraId="261332F1" w14:textId="77777777" w:rsidR="00BF0DBE" w:rsidRPr="00525E50" w:rsidRDefault="00BF0DBE" w:rsidP="00BF0DBE">
    <w:pPr>
      <w:jc w:val="center"/>
      <w:rPr>
        <w:rFonts w:ascii="Calibri" w:hAnsi="Calibri" w:cs="Calibri"/>
        <w:b/>
      </w:rPr>
    </w:pPr>
    <w:r w:rsidRPr="00525E50">
      <w:rPr>
        <w:rFonts w:ascii="Calibri" w:hAnsi="Calibri" w:cs="Calibri"/>
        <w:b/>
      </w:rPr>
      <w:t>AS A PRESENTER OR PLANNING COMMITTEE MEMBER</w:t>
    </w:r>
  </w:p>
  <w:p w14:paraId="4996158D" w14:textId="77777777" w:rsidR="003A0129" w:rsidRPr="00EC697A" w:rsidRDefault="003A0129" w:rsidP="00351AA5">
    <w:pPr>
      <w:pStyle w:val="Header"/>
      <w:ind w:left="-5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0CC3" w14:textId="6820C32F" w:rsidR="002F725B" w:rsidRDefault="00602A56" w:rsidP="00B40098">
    <w:pPr>
      <w:pStyle w:val="Header"/>
      <w:rPr>
        <w:noProof/>
      </w:rPr>
    </w:pPr>
    <w:r w:rsidRPr="00384451">
      <w:rPr>
        <w:noProof/>
      </w:rPr>
      <w:drawing>
        <wp:inline distT="0" distB="0" distL="0" distR="0" wp14:anchorId="178DA5D5" wp14:editId="05F67771">
          <wp:extent cx="3679825" cy="52393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3679825" cy="523933"/>
                  </a:xfrm>
                  <a:prstGeom prst="rect">
                    <a:avLst/>
                  </a:prstGeom>
                  <a:noFill/>
                  <a:ln>
                    <a:noFill/>
                  </a:ln>
                </pic:spPr>
              </pic:pic>
            </a:graphicData>
          </a:graphic>
        </wp:inline>
      </w:drawing>
    </w:r>
  </w:p>
  <w:p w14:paraId="10105043" w14:textId="77777777" w:rsidR="00BF0DBE" w:rsidRDefault="00BF0DBE" w:rsidP="002F725B">
    <w:pPr>
      <w:pStyle w:val="Header"/>
      <w:jc w:val="center"/>
      <w:rPr>
        <w:noProof/>
      </w:rPr>
    </w:pPr>
  </w:p>
  <w:p w14:paraId="5CE3CF63" w14:textId="34289D71" w:rsidR="00BF0DBE" w:rsidRDefault="00BF0DBE" w:rsidP="002F725B">
    <w:pPr>
      <w:pStyle w:val="Header"/>
      <w:jc w:val="center"/>
      <w:rPr>
        <w:rFonts w:ascii="Calibri" w:hAnsi="Calibri"/>
        <w:b/>
      </w:rPr>
    </w:pPr>
    <w:r w:rsidRPr="00BF0DBE">
      <w:rPr>
        <w:rFonts w:ascii="Calibri" w:hAnsi="Calibri"/>
        <w:b/>
      </w:rPr>
      <w:t xml:space="preserve">DIVERSITY, </w:t>
    </w:r>
    <w:r w:rsidR="00C64EBA" w:rsidRPr="00BF0DBE">
      <w:rPr>
        <w:rFonts w:ascii="Calibri" w:hAnsi="Calibri"/>
        <w:b/>
      </w:rPr>
      <w:t>EQUITY,</w:t>
    </w:r>
    <w:r w:rsidRPr="00BF0DBE">
      <w:rPr>
        <w:rFonts w:ascii="Calibri" w:hAnsi="Calibri"/>
        <w:b/>
      </w:rPr>
      <w:t xml:space="preserve"> AND INCLUSION</w:t>
    </w:r>
    <w:r w:rsidR="0097418F">
      <w:rPr>
        <w:rFonts w:ascii="Calibri" w:hAnsi="Calibri"/>
        <w:b/>
      </w:rPr>
      <w:t xml:space="preserve"> (DEI)</w:t>
    </w:r>
    <w:r w:rsidRPr="00BF0DBE">
      <w:rPr>
        <w:rFonts w:ascii="Calibri" w:hAnsi="Calibri"/>
        <w:b/>
      </w:rPr>
      <w:t xml:space="preserve"> IN ACCREDITED CONTINUING EDUCATION</w:t>
    </w:r>
    <w:r w:rsidR="00A92FEC">
      <w:rPr>
        <w:rFonts w:ascii="Calibri" w:hAnsi="Calibri"/>
        <w:b/>
      </w:rPr>
      <w:t xml:space="preserve"> </w:t>
    </w:r>
    <w:r w:rsidR="00A03A87">
      <w:rPr>
        <w:rFonts w:ascii="Calibri" w:hAnsi="Calibri"/>
        <w:b/>
      </w:rPr>
      <w:t>GUIDE</w:t>
    </w:r>
  </w:p>
  <w:p w14:paraId="2A97F9E2" w14:textId="5278AFF2" w:rsidR="00A03A87" w:rsidRDefault="00A03A87" w:rsidP="002F725B">
    <w:pPr>
      <w:pStyle w:val="Header"/>
      <w:jc w:val="center"/>
    </w:pPr>
    <w:r>
      <w:rPr>
        <w:rFonts w:ascii="Calibri" w:hAnsi="Calibri"/>
        <w:b/>
      </w:rPr>
      <w:t xml:space="preserve">FOR </w:t>
    </w:r>
    <w:r w:rsidR="001338FC">
      <w:rPr>
        <w:rFonts w:ascii="Calibri" w:hAnsi="Calibri"/>
        <w:b/>
      </w:rPr>
      <w:t>PRESENTERS</w:t>
    </w:r>
    <w:r>
      <w:rPr>
        <w:rFonts w:ascii="Calibri" w:hAnsi="Calibri"/>
        <w:b/>
      </w:rPr>
      <w:t>/AUTHORS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6DF"/>
    <w:multiLevelType w:val="multilevel"/>
    <w:tmpl w:val="3D987648"/>
    <w:lvl w:ilvl="0">
      <w:start w:val="4"/>
      <w:numFmt w:val="decimal"/>
      <w:lvlText w:val="%1.0"/>
      <w:lvlJc w:val="left"/>
      <w:pPr>
        <w:tabs>
          <w:tab w:val="num" w:pos="360"/>
        </w:tabs>
        <w:ind w:left="360" w:hanging="360"/>
      </w:pPr>
      <w:rPr>
        <w:rFonts w:cs="Times New Roman" w:hint="default"/>
        <w:b/>
        <w:sz w:val="28"/>
      </w:rPr>
    </w:lvl>
    <w:lvl w:ilvl="1">
      <w:start w:val="1"/>
      <w:numFmt w:val="decimal"/>
      <w:lvlText w:val="%1.%2"/>
      <w:lvlJc w:val="left"/>
      <w:pPr>
        <w:tabs>
          <w:tab w:val="num" w:pos="1080"/>
        </w:tabs>
        <w:ind w:left="1080" w:hanging="360"/>
      </w:pPr>
      <w:rPr>
        <w:rFonts w:cs="Times New Roman" w:hint="default"/>
        <w:b w:val="0"/>
        <w:sz w:val="24"/>
        <w:szCs w:val="24"/>
      </w:rPr>
    </w:lvl>
    <w:lvl w:ilvl="2">
      <w:start w:val="1"/>
      <w:numFmt w:val="decimal"/>
      <w:lvlText w:val="%1.%2.%3"/>
      <w:lvlJc w:val="left"/>
      <w:pPr>
        <w:tabs>
          <w:tab w:val="num" w:pos="2160"/>
        </w:tabs>
        <w:ind w:left="2160" w:hanging="720"/>
      </w:pPr>
      <w:rPr>
        <w:rFonts w:cs="Times New Roman" w:hint="default"/>
        <w:b w:val="0"/>
        <w:sz w:val="24"/>
        <w:szCs w:val="24"/>
      </w:rPr>
    </w:lvl>
    <w:lvl w:ilvl="3">
      <w:start w:val="1"/>
      <w:numFmt w:val="decimal"/>
      <w:lvlText w:val="%1.%2.%3.%4"/>
      <w:lvlJc w:val="left"/>
      <w:pPr>
        <w:tabs>
          <w:tab w:val="num" w:pos="2880"/>
        </w:tabs>
        <w:ind w:left="2880" w:hanging="720"/>
      </w:pPr>
      <w:rPr>
        <w:rFonts w:cs="Times New Roman" w:hint="default"/>
        <w:b/>
        <w:sz w:val="28"/>
      </w:rPr>
    </w:lvl>
    <w:lvl w:ilvl="4">
      <w:start w:val="1"/>
      <w:numFmt w:val="decimal"/>
      <w:lvlText w:val="%1.%2.%3.%4.%5"/>
      <w:lvlJc w:val="left"/>
      <w:pPr>
        <w:tabs>
          <w:tab w:val="num" w:pos="3960"/>
        </w:tabs>
        <w:ind w:left="3960" w:hanging="1080"/>
      </w:pPr>
      <w:rPr>
        <w:rFonts w:cs="Times New Roman" w:hint="default"/>
        <w:b/>
        <w:sz w:val="28"/>
      </w:rPr>
    </w:lvl>
    <w:lvl w:ilvl="5">
      <w:start w:val="1"/>
      <w:numFmt w:val="decimal"/>
      <w:lvlText w:val="%1.%2.%3.%4.%5.%6"/>
      <w:lvlJc w:val="left"/>
      <w:pPr>
        <w:tabs>
          <w:tab w:val="num" w:pos="4680"/>
        </w:tabs>
        <w:ind w:left="4680" w:hanging="1080"/>
      </w:pPr>
      <w:rPr>
        <w:rFonts w:cs="Times New Roman" w:hint="default"/>
        <w:b/>
        <w:sz w:val="28"/>
      </w:rPr>
    </w:lvl>
    <w:lvl w:ilvl="6">
      <w:start w:val="1"/>
      <w:numFmt w:val="decimal"/>
      <w:lvlText w:val="%1.%2.%3.%4.%5.%6.%7"/>
      <w:lvlJc w:val="left"/>
      <w:pPr>
        <w:tabs>
          <w:tab w:val="num" w:pos="5760"/>
        </w:tabs>
        <w:ind w:left="5760" w:hanging="1440"/>
      </w:pPr>
      <w:rPr>
        <w:rFonts w:cs="Times New Roman" w:hint="default"/>
        <w:b/>
        <w:sz w:val="28"/>
      </w:rPr>
    </w:lvl>
    <w:lvl w:ilvl="7">
      <w:start w:val="1"/>
      <w:numFmt w:val="decimal"/>
      <w:lvlText w:val="%1.%2.%3.%4.%5.%6.%7.%8"/>
      <w:lvlJc w:val="left"/>
      <w:pPr>
        <w:tabs>
          <w:tab w:val="num" w:pos="6480"/>
        </w:tabs>
        <w:ind w:left="6480" w:hanging="1440"/>
      </w:pPr>
      <w:rPr>
        <w:rFonts w:cs="Times New Roman" w:hint="default"/>
        <w:b/>
        <w:sz w:val="28"/>
      </w:rPr>
    </w:lvl>
    <w:lvl w:ilvl="8">
      <w:start w:val="1"/>
      <w:numFmt w:val="decimal"/>
      <w:lvlText w:val="%1.%2.%3.%4.%5.%6.%7.%8.%9"/>
      <w:lvlJc w:val="left"/>
      <w:pPr>
        <w:tabs>
          <w:tab w:val="num" w:pos="7560"/>
        </w:tabs>
        <w:ind w:left="7560" w:hanging="1800"/>
      </w:pPr>
      <w:rPr>
        <w:rFonts w:cs="Times New Roman" w:hint="default"/>
        <w:b/>
        <w:sz w:val="28"/>
      </w:rPr>
    </w:lvl>
  </w:abstractNum>
  <w:abstractNum w:abstractNumId="1" w15:restartNumberingAfterBreak="0">
    <w:nsid w:val="0F933C5A"/>
    <w:multiLevelType w:val="hybridMultilevel"/>
    <w:tmpl w:val="28CEAFDA"/>
    <w:lvl w:ilvl="0" w:tplc="04090005">
      <w:start w:val="1"/>
      <w:numFmt w:val="bullet"/>
      <w:lvlText w:val=""/>
      <w:lvlJc w:val="left"/>
      <w:pPr>
        <w:tabs>
          <w:tab w:val="num" w:pos="360"/>
        </w:tabs>
        <w:ind w:left="360" w:hanging="360"/>
      </w:pPr>
      <w:rPr>
        <w:rFonts w:ascii="Wingdings" w:hAnsi="Wingdings" w:hint="default"/>
      </w:rPr>
    </w:lvl>
    <w:lvl w:ilvl="1" w:tplc="07A22FBE">
      <w:start w:val="1"/>
      <w:numFmt w:val="bullet"/>
      <w:lvlText w:val=""/>
      <w:lvlJc w:val="left"/>
      <w:pPr>
        <w:tabs>
          <w:tab w:val="num" w:pos="1080"/>
        </w:tabs>
        <w:ind w:left="1080" w:hanging="360"/>
      </w:pPr>
      <w:rPr>
        <w:rFonts w:ascii="Wingdings" w:hAnsi="Wingdings" w:hint="default"/>
        <w:color w:val="auto"/>
      </w:rPr>
    </w:lvl>
    <w:lvl w:ilvl="2" w:tplc="04090005">
      <w:start w:val="1"/>
      <w:numFmt w:val="decimal"/>
      <w:lvlText w:val="%3."/>
      <w:lvlJc w:val="left"/>
      <w:pPr>
        <w:tabs>
          <w:tab w:val="num" w:pos="1080"/>
        </w:tabs>
        <w:ind w:left="1080" w:hanging="360"/>
      </w:pPr>
      <w:rPr>
        <w:rFonts w:cs="Times New Roman"/>
      </w:rPr>
    </w:lvl>
    <w:lvl w:ilvl="3" w:tplc="04090001">
      <w:start w:val="1"/>
      <w:numFmt w:val="decimal"/>
      <w:lvlText w:val="%4."/>
      <w:lvlJc w:val="left"/>
      <w:pPr>
        <w:tabs>
          <w:tab w:val="num" w:pos="1800"/>
        </w:tabs>
        <w:ind w:left="1800" w:hanging="360"/>
      </w:pPr>
      <w:rPr>
        <w:rFonts w:cs="Times New Roman"/>
      </w:rPr>
    </w:lvl>
    <w:lvl w:ilvl="4" w:tplc="04090003">
      <w:start w:val="1"/>
      <w:numFmt w:val="decimal"/>
      <w:lvlText w:val="%5."/>
      <w:lvlJc w:val="left"/>
      <w:pPr>
        <w:tabs>
          <w:tab w:val="num" w:pos="2520"/>
        </w:tabs>
        <w:ind w:left="2520" w:hanging="360"/>
      </w:pPr>
      <w:rPr>
        <w:rFonts w:cs="Times New Roman"/>
      </w:rPr>
    </w:lvl>
    <w:lvl w:ilvl="5" w:tplc="04090005">
      <w:start w:val="1"/>
      <w:numFmt w:val="decimal"/>
      <w:lvlText w:val="%6."/>
      <w:lvlJc w:val="left"/>
      <w:pPr>
        <w:tabs>
          <w:tab w:val="num" w:pos="3240"/>
        </w:tabs>
        <w:ind w:left="3240" w:hanging="360"/>
      </w:pPr>
      <w:rPr>
        <w:rFonts w:cs="Times New Roman"/>
      </w:rPr>
    </w:lvl>
    <w:lvl w:ilvl="6" w:tplc="04090001">
      <w:start w:val="1"/>
      <w:numFmt w:val="decimal"/>
      <w:lvlText w:val="%7."/>
      <w:lvlJc w:val="left"/>
      <w:pPr>
        <w:tabs>
          <w:tab w:val="num" w:pos="3960"/>
        </w:tabs>
        <w:ind w:left="3960" w:hanging="360"/>
      </w:pPr>
      <w:rPr>
        <w:rFonts w:cs="Times New Roman"/>
      </w:rPr>
    </w:lvl>
    <w:lvl w:ilvl="7" w:tplc="04090003">
      <w:start w:val="1"/>
      <w:numFmt w:val="decimal"/>
      <w:lvlText w:val="%8."/>
      <w:lvlJc w:val="left"/>
      <w:pPr>
        <w:tabs>
          <w:tab w:val="num" w:pos="4680"/>
        </w:tabs>
        <w:ind w:left="4680" w:hanging="360"/>
      </w:pPr>
      <w:rPr>
        <w:rFonts w:cs="Times New Roman"/>
      </w:rPr>
    </w:lvl>
    <w:lvl w:ilvl="8" w:tplc="04090005">
      <w:start w:val="1"/>
      <w:numFmt w:val="decimal"/>
      <w:lvlText w:val="%9."/>
      <w:lvlJc w:val="left"/>
      <w:pPr>
        <w:tabs>
          <w:tab w:val="num" w:pos="5400"/>
        </w:tabs>
        <w:ind w:left="5400" w:hanging="360"/>
      </w:pPr>
      <w:rPr>
        <w:rFonts w:cs="Times New Roman"/>
      </w:rPr>
    </w:lvl>
  </w:abstractNum>
  <w:abstractNum w:abstractNumId="2" w15:restartNumberingAfterBreak="0">
    <w:nsid w:val="118A0B0F"/>
    <w:multiLevelType w:val="hybridMultilevel"/>
    <w:tmpl w:val="A186FD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DC4DC3"/>
    <w:multiLevelType w:val="hybridMultilevel"/>
    <w:tmpl w:val="A186FD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A83650"/>
    <w:multiLevelType w:val="hybridMultilevel"/>
    <w:tmpl w:val="D3E69F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4527CB"/>
    <w:multiLevelType w:val="hybridMultilevel"/>
    <w:tmpl w:val="EA16E110"/>
    <w:lvl w:ilvl="0" w:tplc="B9E64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EE5A46"/>
    <w:multiLevelType w:val="hybridMultilevel"/>
    <w:tmpl w:val="F14CB366"/>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7" w15:restartNumberingAfterBreak="0">
    <w:nsid w:val="2C5D3786"/>
    <w:multiLevelType w:val="hybridMultilevel"/>
    <w:tmpl w:val="882EE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E379BE"/>
    <w:multiLevelType w:val="hybridMultilevel"/>
    <w:tmpl w:val="723CF0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07DD3"/>
    <w:multiLevelType w:val="hybridMultilevel"/>
    <w:tmpl w:val="AC48E1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357D0"/>
    <w:multiLevelType w:val="hybridMultilevel"/>
    <w:tmpl w:val="00421A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3B4331BF"/>
    <w:multiLevelType w:val="hybridMultilevel"/>
    <w:tmpl w:val="70F02E00"/>
    <w:lvl w:ilvl="0" w:tplc="04090011">
      <w:start w:val="1"/>
      <w:numFmt w:val="decimal"/>
      <w:lvlText w:val="%1)"/>
      <w:lvlJc w:val="left"/>
      <w:pPr>
        <w:ind w:left="512" w:hanging="360"/>
      </w:pPr>
    </w:lvl>
    <w:lvl w:ilvl="1" w:tplc="04090019">
      <w:start w:val="1"/>
      <w:numFmt w:val="lowerLetter"/>
      <w:lvlText w:val="%2."/>
      <w:lvlJc w:val="left"/>
      <w:pPr>
        <w:ind w:left="1232" w:hanging="360"/>
      </w:pPr>
    </w:lvl>
    <w:lvl w:ilvl="2" w:tplc="0409001B">
      <w:start w:val="1"/>
      <w:numFmt w:val="lowerRoman"/>
      <w:lvlText w:val="%3."/>
      <w:lvlJc w:val="right"/>
      <w:pPr>
        <w:ind w:left="1952" w:hanging="180"/>
      </w:pPr>
    </w:lvl>
    <w:lvl w:ilvl="3" w:tplc="0409000F">
      <w:start w:val="1"/>
      <w:numFmt w:val="decimal"/>
      <w:lvlText w:val="%4."/>
      <w:lvlJc w:val="left"/>
      <w:pPr>
        <w:ind w:left="2672" w:hanging="360"/>
      </w:pPr>
    </w:lvl>
    <w:lvl w:ilvl="4" w:tplc="04090019">
      <w:start w:val="1"/>
      <w:numFmt w:val="lowerLetter"/>
      <w:lvlText w:val="%5."/>
      <w:lvlJc w:val="left"/>
      <w:pPr>
        <w:ind w:left="3392" w:hanging="360"/>
      </w:pPr>
    </w:lvl>
    <w:lvl w:ilvl="5" w:tplc="0409001B">
      <w:start w:val="1"/>
      <w:numFmt w:val="lowerRoman"/>
      <w:lvlText w:val="%6."/>
      <w:lvlJc w:val="right"/>
      <w:pPr>
        <w:ind w:left="4112" w:hanging="180"/>
      </w:pPr>
    </w:lvl>
    <w:lvl w:ilvl="6" w:tplc="0409000F">
      <w:start w:val="1"/>
      <w:numFmt w:val="decimal"/>
      <w:lvlText w:val="%7."/>
      <w:lvlJc w:val="left"/>
      <w:pPr>
        <w:ind w:left="4832" w:hanging="360"/>
      </w:pPr>
    </w:lvl>
    <w:lvl w:ilvl="7" w:tplc="04090019">
      <w:start w:val="1"/>
      <w:numFmt w:val="lowerLetter"/>
      <w:lvlText w:val="%8."/>
      <w:lvlJc w:val="left"/>
      <w:pPr>
        <w:ind w:left="5552" w:hanging="360"/>
      </w:pPr>
    </w:lvl>
    <w:lvl w:ilvl="8" w:tplc="0409001B">
      <w:start w:val="1"/>
      <w:numFmt w:val="lowerRoman"/>
      <w:lvlText w:val="%9."/>
      <w:lvlJc w:val="right"/>
      <w:pPr>
        <w:ind w:left="6272" w:hanging="180"/>
      </w:pPr>
    </w:lvl>
  </w:abstractNum>
  <w:abstractNum w:abstractNumId="12" w15:restartNumberingAfterBreak="0">
    <w:nsid w:val="3E684D1C"/>
    <w:multiLevelType w:val="hybridMultilevel"/>
    <w:tmpl w:val="0B32D5D0"/>
    <w:lvl w:ilvl="0" w:tplc="317CB656">
      <w:start w:val="1"/>
      <w:numFmt w:val="decimal"/>
      <w:lvlText w:val="%1."/>
      <w:lvlJc w:val="left"/>
      <w:pPr>
        <w:ind w:left="2880" w:hanging="360"/>
      </w:pPr>
      <w:rPr>
        <w:rFonts w:ascii="Calibri" w:eastAsia="Times New Roman" w:hAnsi="Calibri" w:cs="Calibri"/>
        <w:i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25F0A95"/>
    <w:multiLevelType w:val="hybridMultilevel"/>
    <w:tmpl w:val="13D2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C652D"/>
    <w:multiLevelType w:val="hybridMultilevel"/>
    <w:tmpl w:val="5B4C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C6E2C"/>
    <w:multiLevelType w:val="hybridMultilevel"/>
    <w:tmpl w:val="7D5EE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D101B"/>
    <w:multiLevelType w:val="hybridMultilevel"/>
    <w:tmpl w:val="13586E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D8FAA116">
      <w:start w:val="1"/>
      <w:numFmt w:val="lowerLetter"/>
      <w:lvlText w:val="%3."/>
      <w:lvlJc w:val="left"/>
      <w:pPr>
        <w:ind w:left="2340" w:hanging="360"/>
      </w:pPr>
      <w:rPr>
        <w:rFont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06B52"/>
    <w:multiLevelType w:val="hybridMultilevel"/>
    <w:tmpl w:val="FC3A06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C566FF"/>
    <w:multiLevelType w:val="hybridMultilevel"/>
    <w:tmpl w:val="0414ADB8"/>
    <w:lvl w:ilvl="0" w:tplc="85E8AA6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721BA"/>
    <w:multiLevelType w:val="hybridMultilevel"/>
    <w:tmpl w:val="23C6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F153E6"/>
    <w:multiLevelType w:val="hybridMultilevel"/>
    <w:tmpl w:val="4B9AB75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03838805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0525916">
    <w:abstractNumId w:val="1"/>
  </w:num>
  <w:num w:numId="3" w16cid:durableId="1646618045">
    <w:abstractNumId w:val="6"/>
  </w:num>
  <w:num w:numId="4" w16cid:durableId="1947733336">
    <w:abstractNumId w:val="0"/>
  </w:num>
  <w:num w:numId="5" w16cid:durableId="1446148433">
    <w:abstractNumId w:val="4"/>
  </w:num>
  <w:num w:numId="6" w16cid:durableId="628246327">
    <w:abstractNumId w:val="17"/>
  </w:num>
  <w:num w:numId="7" w16cid:durableId="910240156">
    <w:abstractNumId w:val="2"/>
  </w:num>
  <w:num w:numId="8" w16cid:durableId="1668701977">
    <w:abstractNumId w:val="3"/>
  </w:num>
  <w:num w:numId="9" w16cid:durableId="942423221">
    <w:abstractNumId w:val="10"/>
  </w:num>
  <w:num w:numId="10" w16cid:durableId="612904137">
    <w:abstractNumId w:val="5"/>
  </w:num>
  <w:num w:numId="11" w16cid:durableId="999044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4904417">
    <w:abstractNumId w:val="20"/>
  </w:num>
  <w:num w:numId="13" w16cid:durableId="1348632068">
    <w:abstractNumId w:val="12"/>
  </w:num>
  <w:num w:numId="14" w16cid:durableId="1995180589">
    <w:abstractNumId w:val="15"/>
  </w:num>
  <w:num w:numId="15" w16cid:durableId="1509322724">
    <w:abstractNumId w:val="9"/>
  </w:num>
  <w:num w:numId="16" w16cid:durableId="968052835">
    <w:abstractNumId w:val="13"/>
  </w:num>
  <w:num w:numId="17" w16cid:durableId="1543640105">
    <w:abstractNumId w:val="14"/>
  </w:num>
  <w:num w:numId="18" w16cid:durableId="717322174">
    <w:abstractNumId w:val="19"/>
  </w:num>
  <w:num w:numId="19" w16cid:durableId="540290892">
    <w:abstractNumId w:val="16"/>
  </w:num>
  <w:num w:numId="20" w16cid:durableId="986780063">
    <w:abstractNumId w:val="8"/>
  </w:num>
  <w:num w:numId="21" w16cid:durableId="669795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1886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8324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89"/>
    <w:rsid w:val="00001CC1"/>
    <w:rsid w:val="000045FE"/>
    <w:rsid w:val="00023F22"/>
    <w:rsid w:val="00026679"/>
    <w:rsid w:val="00035928"/>
    <w:rsid w:val="000436EB"/>
    <w:rsid w:val="00044ECB"/>
    <w:rsid w:val="00052F8C"/>
    <w:rsid w:val="00053F1A"/>
    <w:rsid w:val="00054AB7"/>
    <w:rsid w:val="00054D43"/>
    <w:rsid w:val="00062588"/>
    <w:rsid w:val="00065912"/>
    <w:rsid w:val="00066825"/>
    <w:rsid w:val="00070F9F"/>
    <w:rsid w:val="00075618"/>
    <w:rsid w:val="00076D95"/>
    <w:rsid w:val="00080BD4"/>
    <w:rsid w:val="00082A37"/>
    <w:rsid w:val="000848C3"/>
    <w:rsid w:val="00096666"/>
    <w:rsid w:val="000A112A"/>
    <w:rsid w:val="000A5C99"/>
    <w:rsid w:val="000B3755"/>
    <w:rsid w:val="000B4477"/>
    <w:rsid w:val="000B4A68"/>
    <w:rsid w:val="000B4B6C"/>
    <w:rsid w:val="000B4B7A"/>
    <w:rsid w:val="000D20BD"/>
    <w:rsid w:val="000D2986"/>
    <w:rsid w:val="000D7704"/>
    <w:rsid w:val="000E2FF3"/>
    <w:rsid w:val="000E3AFA"/>
    <w:rsid w:val="000E4061"/>
    <w:rsid w:val="000E68DE"/>
    <w:rsid w:val="000E7144"/>
    <w:rsid w:val="000F3D27"/>
    <w:rsid w:val="001004F1"/>
    <w:rsid w:val="00102A49"/>
    <w:rsid w:val="001039F3"/>
    <w:rsid w:val="00120DA4"/>
    <w:rsid w:val="0012254E"/>
    <w:rsid w:val="00125B08"/>
    <w:rsid w:val="00126BBD"/>
    <w:rsid w:val="00130084"/>
    <w:rsid w:val="001338FC"/>
    <w:rsid w:val="00134392"/>
    <w:rsid w:val="00141DD9"/>
    <w:rsid w:val="00146B91"/>
    <w:rsid w:val="0015369C"/>
    <w:rsid w:val="0015512E"/>
    <w:rsid w:val="0015524A"/>
    <w:rsid w:val="001625CB"/>
    <w:rsid w:val="0016627B"/>
    <w:rsid w:val="00172665"/>
    <w:rsid w:val="0017441E"/>
    <w:rsid w:val="001745CA"/>
    <w:rsid w:val="00174873"/>
    <w:rsid w:val="001805F4"/>
    <w:rsid w:val="001817CE"/>
    <w:rsid w:val="00182A60"/>
    <w:rsid w:val="00182B45"/>
    <w:rsid w:val="001834D1"/>
    <w:rsid w:val="00192158"/>
    <w:rsid w:val="00194151"/>
    <w:rsid w:val="001A4A60"/>
    <w:rsid w:val="001A4F95"/>
    <w:rsid w:val="001B4FB1"/>
    <w:rsid w:val="001B7768"/>
    <w:rsid w:val="001C4A2E"/>
    <w:rsid w:val="001C5FD2"/>
    <w:rsid w:val="001D0999"/>
    <w:rsid w:val="001D6135"/>
    <w:rsid w:val="001D6338"/>
    <w:rsid w:val="001E4F8A"/>
    <w:rsid w:val="001F369C"/>
    <w:rsid w:val="0021307B"/>
    <w:rsid w:val="002219A3"/>
    <w:rsid w:val="00222858"/>
    <w:rsid w:val="00223C0C"/>
    <w:rsid w:val="00226BC8"/>
    <w:rsid w:val="00227DB0"/>
    <w:rsid w:val="002359C8"/>
    <w:rsid w:val="00236028"/>
    <w:rsid w:val="00236E3D"/>
    <w:rsid w:val="00237978"/>
    <w:rsid w:val="00240EE7"/>
    <w:rsid w:val="0024258A"/>
    <w:rsid w:val="00246823"/>
    <w:rsid w:val="00254FAA"/>
    <w:rsid w:val="00257DFA"/>
    <w:rsid w:val="00260D84"/>
    <w:rsid w:val="0026329C"/>
    <w:rsid w:val="002636E6"/>
    <w:rsid w:val="00266429"/>
    <w:rsid w:val="00280A66"/>
    <w:rsid w:val="00281D90"/>
    <w:rsid w:val="002879B7"/>
    <w:rsid w:val="002A4B80"/>
    <w:rsid w:val="002B1747"/>
    <w:rsid w:val="002B4949"/>
    <w:rsid w:val="002C0810"/>
    <w:rsid w:val="002D003C"/>
    <w:rsid w:val="002D0473"/>
    <w:rsid w:val="002E07FD"/>
    <w:rsid w:val="002E51A8"/>
    <w:rsid w:val="002E5620"/>
    <w:rsid w:val="002E7A5C"/>
    <w:rsid w:val="002E7C65"/>
    <w:rsid w:val="002F08F5"/>
    <w:rsid w:val="002F0F3F"/>
    <w:rsid w:val="002F725B"/>
    <w:rsid w:val="0030019F"/>
    <w:rsid w:val="0030106C"/>
    <w:rsid w:val="00301587"/>
    <w:rsid w:val="003066AD"/>
    <w:rsid w:val="0031734C"/>
    <w:rsid w:val="003232E4"/>
    <w:rsid w:val="0032763C"/>
    <w:rsid w:val="003470AE"/>
    <w:rsid w:val="00347393"/>
    <w:rsid w:val="00351AA5"/>
    <w:rsid w:val="00354972"/>
    <w:rsid w:val="003563C9"/>
    <w:rsid w:val="0036038C"/>
    <w:rsid w:val="003619D0"/>
    <w:rsid w:val="00365DE9"/>
    <w:rsid w:val="00371FF3"/>
    <w:rsid w:val="00377C2E"/>
    <w:rsid w:val="003815B9"/>
    <w:rsid w:val="00381D18"/>
    <w:rsid w:val="00384502"/>
    <w:rsid w:val="0038565C"/>
    <w:rsid w:val="00393AFD"/>
    <w:rsid w:val="0039545E"/>
    <w:rsid w:val="00395F9D"/>
    <w:rsid w:val="003A0129"/>
    <w:rsid w:val="003A11AE"/>
    <w:rsid w:val="003A2D3A"/>
    <w:rsid w:val="003B41B5"/>
    <w:rsid w:val="003B45D6"/>
    <w:rsid w:val="003B5A1F"/>
    <w:rsid w:val="003C1E77"/>
    <w:rsid w:val="003C2BA6"/>
    <w:rsid w:val="003D0CED"/>
    <w:rsid w:val="003D6297"/>
    <w:rsid w:val="003E6697"/>
    <w:rsid w:val="003F3F6C"/>
    <w:rsid w:val="003F51B2"/>
    <w:rsid w:val="003F60CE"/>
    <w:rsid w:val="003F7A91"/>
    <w:rsid w:val="0040416D"/>
    <w:rsid w:val="004129CB"/>
    <w:rsid w:val="0041540E"/>
    <w:rsid w:val="00421E1C"/>
    <w:rsid w:val="00423D3B"/>
    <w:rsid w:val="00431B34"/>
    <w:rsid w:val="00431D14"/>
    <w:rsid w:val="004352F5"/>
    <w:rsid w:val="0043727D"/>
    <w:rsid w:val="00445E0F"/>
    <w:rsid w:val="004606D5"/>
    <w:rsid w:val="004649C4"/>
    <w:rsid w:val="004671EF"/>
    <w:rsid w:val="00470A23"/>
    <w:rsid w:val="00475332"/>
    <w:rsid w:val="0047643A"/>
    <w:rsid w:val="0048101C"/>
    <w:rsid w:val="004820AB"/>
    <w:rsid w:val="00482307"/>
    <w:rsid w:val="00482912"/>
    <w:rsid w:val="00487381"/>
    <w:rsid w:val="00491578"/>
    <w:rsid w:val="0049404B"/>
    <w:rsid w:val="00494E54"/>
    <w:rsid w:val="00495BCC"/>
    <w:rsid w:val="004A4B56"/>
    <w:rsid w:val="004A5487"/>
    <w:rsid w:val="004C458A"/>
    <w:rsid w:val="004C488E"/>
    <w:rsid w:val="004C4A49"/>
    <w:rsid w:val="004D0F33"/>
    <w:rsid w:val="004D2B33"/>
    <w:rsid w:val="004D4A87"/>
    <w:rsid w:val="004E137A"/>
    <w:rsid w:val="004E1F53"/>
    <w:rsid w:val="004E4603"/>
    <w:rsid w:val="004E61C4"/>
    <w:rsid w:val="004E7046"/>
    <w:rsid w:val="004F1128"/>
    <w:rsid w:val="005024F1"/>
    <w:rsid w:val="00502C39"/>
    <w:rsid w:val="00506452"/>
    <w:rsid w:val="00507438"/>
    <w:rsid w:val="00507A83"/>
    <w:rsid w:val="00512A96"/>
    <w:rsid w:val="00517391"/>
    <w:rsid w:val="005207E0"/>
    <w:rsid w:val="00521263"/>
    <w:rsid w:val="00524EED"/>
    <w:rsid w:val="00525E50"/>
    <w:rsid w:val="0053250C"/>
    <w:rsid w:val="005326B7"/>
    <w:rsid w:val="00535C95"/>
    <w:rsid w:val="005414FA"/>
    <w:rsid w:val="00542F88"/>
    <w:rsid w:val="00583B80"/>
    <w:rsid w:val="00583E19"/>
    <w:rsid w:val="00584A30"/>
    <w:rsid w:val="005917F0"/>
    <w:rsid w:val="00592662"/>
    <w:rsid w:val="005936B7"/>
    <w:rsid w:val="005A0B73"/>
    <w:rsid w:val="005A6454"/>
    <w:rsid w:val="005B07A1"/>
    <w:rsid w:val="005B1C51"/>
    <w:rsid w:val="005B26A2"/>
    <w:rsid w:val="005B38A7"/>
    <w:rsid w:val="005B4954"/>
    <w:rsid w:val="005B5B68"/>
    <w:rsid w:val="005C2209"/>
    <w:rsid w:val="005C648D"/>
    <w:rsid w:val="005C68F4"/>
    <w:rsid w:val="005D1E9D"/>
    <w:rsid w:val="005D63DE"/>
    <w:rsid w:val="005E19DC"/>
    <w:rsid w:val="00602A56"/>
    <w:rsid w:val="00613FC5"/>
    <w:rsid w:val="0061629C"/>
    <w:rsid w:val="00616971"/>
    <w:rsid w:val="0062204D"/>
    <w:rsid w:val="00627AB5"/>
    <w:rsid w:val="0063314B"/>
    <w:rsid w:val="006338DD"/>
    <w:rsid w:val="00645AFF"/>
    <w:rsid w:val="00647126"/>
    <w:rsid w:val="00650EFC"/>
    <w:rsid w:val="0065203F"/>
    <w:rsid w:val="00656906"/>
    <w:rsid w:val="00656975"/>
    <w:rsid w:val="00656B07"/>
    <w:rsid w:val="00663070"/>
    <w:rsid w:val="00667577"/>
    <w:rsid w:val="00675159"/>
    <w:rsid w:val="00683AC8"/>
    <w:rsid w:val="00684A40"/>
    <w:rsid w:val="006921E6"/>
    <w:rsid w:val="006A0DF6"/>
    <w:rsid w:val="006A4010"/>
    <w:rsid w:val="006A74F8"/>
    <w:rsid w:val="006B3C79"/>
    <w:rsid w:val="006B78CB"/>
    <w:rsid w:val="006B7E2A"/>
    <w:rsid w:val="006C1F63"/>
    <w:rsid w:val="006C4481"/>
    <w:rsid w:val="006C4DF9"/>
    <w:rsid w:val="006C5F27"/>
    <w:rsid w:val="006D465B"/>
    <w:rsid w:val="006D54E8"/>
    <w:rsid w:val="006E57CA"/>
    <w:rsid w:val="006E7D44"/>
    <w:rsid w:val="006F4E85"/>
    <w:rsid w:val="006F6D34"/>
    <w:rsid w:val="00700A17"/>
    <w:rsid w:val="007106CE"/>
    <w:rsid w:val="00710D99"/>
    <w:rsid w:val="0071162C"/>
    <w:rsid w:val="007231DF"/>
    <w:rsid w:val="0072488A"/>
    <w:rsid w:val="007268D0"/>
    <w:rsid w:val="00730A51"/>
    <w:rsid w:val="00733456"/>
    <w:rsid w:val="0075105C"/>
    <w:rsid w:val="0075454D"/>
    <w:rsid w:val="007667F6"/>
    <w:rsid w:val="007728A3"/>
    <w:rsid w:val="00774EF2"/>
    <w:rsid w:val="00781A8F"/>
    <w:rsid w:val="00782BEE"/>
    <w:rsid w:val="00786881"/>
    <w:rsid w:val="00797914"/>
    <w:rsid w:val="007A1BC7"/>
    <w:rsid w:val="007A620A"/>
    <w:rsid w:val="007A68C1"/>
    <w:rsid w:val="007B1F79"/>
    <w:rsid w:val="007B66ED"/>
    <w:rsid w:val="007C1718"/>
    <w:rsid w:val="007C4742"/>
    <w:rsid w:val="007D1C3D"/>
    <w:rsid w:val="007D37F2"/>
    <w:rsid w:val="007D5DE5"/>
    <w:rsid w:val="007D677D"/>
    <w:rsid w:val="007D7B5B"/>
    <w:rsid w:val="007E2DE9"/>
    <w:rsid w:val="007F247A"/>
    <w:rsid w:val="007F2F89"/>
    <w:rsid w:val="007F3166"/>
    <w:rsid w:val="0081586B"/>
    <w:rsid w:val="008212B0"/>
    <w:rsid w:val="00821DB8"/>
    <w:rsid w:val="00830942"/>
    <w:rsid w:val="008342CB"/>
    <w:rsid w:val="008437DC"/>
    <w:rsid w:val="00843DD0"/>
    <w:rsid w:val="008441AC"/>
    <w:rsid w:val="00851547"/>
    <w:rsid w:val="00852BE1"/>
    <w:rsid w:val="008536ED"/>
    <w:rsid w:val="00855592"/>
    <w:rsid w:val="00860BF2"/>
    <w:rsid w:val="008612CA"/>
    <w:rsid w:val="00873922"/>
    <w:rsid w:val="00875257"/>
    <w:rsid w:val="00877F6C"/>
    <w:rsid w:val="0088270E"/>
    <w:rsid w:val="008843F2"/>
    <w:rsid w:val="00890F5B"/>
    <w:rsid w:val="00895BFB"/>
    <w:rsid w:val="00896F5A"/>
    <w:rsid w:val="008B7DE1"/>
    <w:rsid w:val="008C6678"/>
    <w:rsid w:val="008E060C"/>
    <w:rsid w:val="008E2321"/>
    <w:rsid w:val="008E3271"/>
    <w:rsid w:val="008E73BD"/>
    <w:rsid w:val="008E770D"/>
    <w:rsid w:val="008F05A9"/>
    <w:rsid w:val="008F1192"/>
    <w:rsid w:val="008F7ABA"/>
    <w:rsid w:val="00903690"/>
    <w:rsid w:val="00907264"/>
    <w:rsid w:val="00916DE4"/>
    <w:rsid w:val="00917346"/>
    <w:rsid w:val="00921A8D"/>
    <w:rsid w:val="00923941"/>
    <w:rsid w:val="00926146"/>
    <w:rsid w:val="00927F64"/>
    <w:rsid w:val="00930905"/>
    <w:rsid w:val="00943E38"/>
    <w:rsid w:val="0094423D"/>
    <w:rsid w:val="009462BF"/>
    <w:rsid w:val="00947E6A"/>
    <w:rsid w:val="009525CC"/>
    <w:rsid w:val="00954BAB"/>
    <w:rsid w:val="0096455E"/>
    <w:rsid w:val="0097234A"/>
    <w:rsid w:val="00972A70"/>
    <w:rsid w:val="0097418F"/>
    <w:rsid w:val="00975222"/>
    <w:rsid w:val="00983BA6"/>
    <w:rsid w:val="009970EF"/>
    <w:rsid w:val="009A7D25"/>
    <w:rsid w:val="009B2C06"/>
    <w:rsid w:val="009B79C2"/>
    <w:rsid w:val="009C453D"/>
    <w:rsid w:val="009D0821"/>
    <w:rsid w:val="009D3180"/>
    <w:rsid w:val="009D3C81"/>
    <w:rsid w:val="009D52D8"/>
    <w:rsid w:val="009E2FB5"/>
    <w:rsid w:val="009E42E9"/>
    <w:rsid w:val="009F4C48"/>
    <w:rsid w:val="009F530C"/>
    <w:rsid w:val="00A03A87"/>
    <w:rsid w:val="00A07C83"/>
    <w:rsid w:val="00A275F1"/>
    <w:rsid w:val="00A31805"/>
    <w:rsid w:val="00A32551"/>
    <w:rsid w:val="00A348A6"/>
    <w:rsid w:val="00A36696"/>
    <w:rsid w:val="00A47CE8"/>
    <w:rsid w:val="00A51A03"/>
    <w:rsid w:val="00A55966"/>
    <w:rsid w:val="00A573AD"/>
    <w:rsid w:val="00A64DBE"/>
    <w:rsid w:val="00A66793"/>
    <w:rsid w:val="00A67447"/>
    <w:rsid w:val="00A67C75"/>
    <w:rsid w:val="00A70D32"/>
    <w:rsid w:val="00A71F7B"/>
    <w:rsid w:val="00A7313A"/>
    <w:rsid w:val="00A82036"/>
    <w:rsid w:val="00A8662C"/>
    <w:rsid w:val="00A91457"/>
    <w:rsid w:val="00A92FEC"/>
    <w:rsid w:val="00AA6409"/>
    <w:rsid w:val="00AB1A75"/>
    <w:rsid w:val="00AB1EE1"/>
    <w:rsid w:val="00AB4A06"/>
    <w:rsid w:val="00AB4B1A"/>
    <w:rsid w:val="00AB5CDC"/>
    <w:rsid w:val="00AB629A"/>
    <w:rsid w:val="00AB64CD"/>
    <w:rsid w:val="00AC2790"/>
    <w:rsid w:val="00AC4657"/>
    <w:rsid w:val="00AC7CA8"/>
    <w:rsid w:val="00AD086F"/>
    <w:rsid w:val="00AD0D21"/>
    <w:rsid w:val="00AF0E03"/>
    <w:rsid w:val="00B06483"/>
    <w:rsid w:val="00B1341D"/>
    <w:rsid w:val="00B14386"/>
    <w:rsid w:val="00B20AB9"/>
    <w:rsid w:val="00B229EA"/>
    <w:rsid w:val="00B24124"/>
    <w:rsid w:val="00B25814"/>
    <w:rsid w:val="00B31EEE"/>
    <w:rsid w:val="00B33BDD"/>
    <w:rsid w:val="00B35E3F"/>
    <w:rsid w:val="00B40098"/>
    <w:rsid w:val="00B401DB"/>
    <w:rsid w:val="00B47A5E"/>
    <w:rsid w:val="00B50C72"/>
    <w:rsid w:val="00B65F62"/>
    <w:rsid w:val="00B66B82"/>
    <w:rsid w:val="00B675F5"/>
    <w:rsid w:val="00B678EF"/>
    <w:rsid w:val="00B71CEA"/>
    <w:rsid w:val="00B86E2F"/>
    <w:rsid w:val="00B926E0"/>
    <w:rsid w:val="00B9317B"/>
    <w:rsid w:val="00B95E17"/>
    <w:rsid w:val="00B96B8F"/>
    <w:rsid w:val="00BA11C1"/>
    <w:rsid w:val="00BA1356"/>
    <w:rsid w:val="00BA3048"/>
    <w:rsid w:val="00BA46CF"/>
    <w:rsid w:val="00BA60AC"/>
    <w:rsid w:val="00BA6EE5"/>
    <w:rsid w:val="00BB5521"/>
    <w:rsid w:val="00BB6631"/>
    <w:rsid w:val="00BC5642"/>
    <w:rsid w:val="00BC5EB4"/>
    <w:rsid w:val="00BE719C"/>
    <w:rsid w:val="00BF0DBE"/>
    <w:rsid w:val="00C05616"/>
    <w:rsid w:val="00C06DFA"/>
    <w:rsid w:val="00C10E90"/>
    <w:rsid w:val="00C26260"/>
    <w:rsid w:val="00C3765F"/>
    <w:rsid w:val="00C44004"/>
    <w:rsid w:val="00C45239"/>
    <w:rsid w:val="00C46B34"/>
    <w:rsid w:val="00C47513"/>
    <w:rsid w:val="00C507EF"/>
    <w:rsid w:val="00C563D7"/>
    <w:rsid w:val="00C630C6"/>
    <w:rsid w:val="00C64268"/>
    <w:rsid w:val="00C64EBA"/>
    <w:rsid w:val="00C674D1"/>
    <w:rsid w:val="00C71D80"/>
    <w:rsid w:val="00C7201D"/>
    <w:rsid w:val="00C721BE"/>
    <w:rsid w:val="00C74B5A"/>
    <w:rsid w:val="00C7606A"/>
    <w:rsid w:val="00C80F14"/>
    <w:rsid w:val="00C878FA"/>
    <w:rsid w:val="00C907D7"/>
    <w:rsid w:val="00C97054"/>
    <w:rsid w:val="00CA3742"/>
    <w:rsid w:val="00CA7856"/>
    <w:rsid w:val="00CB2278"/>
    <w:rsid w:val="00CB5E09"/>
    <w:rsid w:val="00CC11F8"/>
    <w:rsid w:val="00CC5002"/>
    <w:rsid w:val="00CD0A54"/>
    <w:rsid w:val="00CD736F"/>
    <w:rsid w:val="00CE0B02"/>
    <w:rsid w:val="00CE2BC1"/>
    <w:rsid w:val="00CE42BB"/>
    <w:rsid w:val="00CE7594"/>
    <w:rsid w:val="00CF0D29"/>
    <w:rsid w:val="00D04486"/>
    <w:rsid w:val="00D11915"/>
    <w:rsid w:val="00D13E0D"/>
    <w:rsid w:val="00D152C4"/>
    <w:rsid w:val="00D20171"/>
    <w:rsid w:val="00D21634"/>
    <w:rsid w:val="00D226AC"/>
    <w:rsid w:val="00D2627C"/>
    <w:rsid w:val="00D331EE"/>
    <w:rsid w:val="00D36315"/>
    <w:rsid w:val="00D52356"/>
    <w:rsid w:val="00D546BE"/>
    <w:rsid w:val="00D55809"/>
    <w:rsid w:val="00D60F72"/>
    <w:rsid w:val="00D61920"/>
    <w:rsid w:val="00D70A81"/>
    <w:rsid w:val="00D74B68"/>
    <w:rsid w:val="00D81A54"/>
    <w:rsid w:val="00D81B91"/>
    <w:rsid w:val="00D86578"/>
    <w:rsid w:val="00D86EBC"/>
    <w:rsid w:val="00D87657"/>
    <w:rsid w:val="00DB0EA9"/>
    <w:rsid w:val="00DB138D"/>
    <w:rsid w:val="00DC3D1F"/>
    <w:rsid w:val="00DC6C7F"/>
    <w:rsid w:val="00DD7C17"/>
    <w:rsid w:val="00DE3F73"/>
    <w:rsid w:val="00DE47F3"/>
    <w:rsid w:val="00DF2A34"/>
    <w:rsid w:val="00E03A71"/>
    <w:rsid w:val="00E057DA"/>
    <w:rsid w:val="00E17F17"/>
    <w:rsid w:val="00E24D49"/>
    <w:rsid w:val="00E271EA"/>
    <w:rsid w:val="00E307CF"/>
    <w:rsid w:val="00E4051D"/>
    <w:rsid w:val="00E40A9E"/>
    <w:rsid w:val="00E442C7"/>
    <w:rsid w:val="00E50036"/>
    <w:rsid w:val="00E600F0"/>
    <w:rsid w:val="00E60670"/>
    <w:rsid w:val="00E66835"/>
    <w:rsid w:val="00E700B3"/>
    <w:rsid w:val="00E70CDA"/>
    <w:rsid w:val="00E770B7"/>
    <w:rsid w:val="00E85782"/>
    <w:rsid w:val="00E9165E"/>
    <w:rsid w:val="00E93E0D"/>
    <w:rsid w:val="00E948B6"/>
    <w:rsid w:val="00EA13BD"/>
    <w:rsid w:val="00EA160D"/>
    <w:rsid w:val="00EA2EA7"/>
    <w:rsid w:val="00EB043F"/>
    <w:rsid w:val="00EB3333"/>
    <w:rsid w:val="00EB56A3"/>
    <w:rsid w:val="00EB71C2"/>
    <w:rsid w:val="00EC00E2"/>
    <w:rsid w:val="00EC23FA"/>
    <w:rsid w:val="00EC2A34"/>
    <w:rsid w:val="00EC6322"/>
    <w:rsid w:val="00EC697A"/>
    <w:rsid w:val="00EF0E1F"/>
    <w:rsid w:val="00EF3538"/>
    <w:rsid w:val="00F01190"/>
    <w:rsid w:val="00F07898"/>
    <w:rsid w:val="00F13EF2"/>
    <w:rsid w:val="00F2099D"/>
    <w:rsid w:val="00F21B0C"/>
    <w:rsid w:val="00F223B9"/>
    <w:rsid w:val="00F2776E"/>
    <w:rsid w:val="00F526D6"/>
    <w:rsid w:val="00F6181F"/>
    <w:rsid w:val="00F63512"/>
    <w:rsid w:val="00F63D22"/>
    <w:rsid w:val="00F71DE2"/>
    <w:rsid w:val="00F83131"/>
    <w:rsid w:val="00F840B1"/>
    <w:rsid w:val="00F85CFA"/>
    <w:rsid w:val="00F86AD9"/>
    <w:rsid w:val="00F926AA"/>
    <w:rsid w:val="00F94ADA"/>
    <w:rsid w:val="00FA6E97"/>
    <w:rsid w:val="00FC29BC"/>
    <w:rsid w:val="00FC2B64"/>
    <w:rsid w:val="00FC582A"/>
    <w:rsid w:val="00FC5F62"/>
    <w:rsid w:val="00FD14AE"/>
    <w:rsid w:val="00FD2EB0"/>
    <w:rsid w:val="00FE16CA"/>
    <w:rsid w:val="00FE182A"/>
    <w:rsid w:val="00FE647F"/>
    <w:rsid w:val="00FF305D"/>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35BD627F"/>
  <w15:chartTrackingRefBased/>
  <w15:docId w15:val="{EAF1AC09-E86A-44E3-979C-5D230A4D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3A"/>
    <w:rPr>
      <w:rFonts w:ascii="Arial" w:hAnsi="Arial"/>
      <w:sz w:val="22"/>
      <w:szCs w:val="22"/>
    </w:rPr>
  </w:style>
  <w:style w:type="paragraph" w:styleId="Heading1">
    <w:name w:val="heading 1"/>
    <w:basedOn w:val="Normal"/>
    <w:link w:val="Heading1Char"/>
    <w:uiPriority w:val="9"/>
    <w:qFormat/>
    <w:locked/>
    <w:rsid w:val="00903690"/>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11F8"/>
    <w:rPr>
      <w:rFonts w:cs="Times New Roman"/>
      <w:color w:val="0000FF"/>
      <w:u w:val="single"/>
    </w:rPr>
  </w:style>
  <w:style w:type="paragraph" w:styleId="BalloonText">
    <w:name w:val="Balloon Text"/>
    <w:basedOn w:val="Normal"/>
    <w:link w:val="BalloonTextChar"/>
    <w:uiPriority w:val="99"/>
    <w:semiHidden/>
    <w:rsid w:val="005B38A7"/>
    <w:rPr>
      <w:rFonts w:ascii="Tahoma" w:hAnsi="Tahoma" w:cs="Tahoma"/>
      <w:sz w:val="16"/>
      <w:szCs w:val="16"/>
    </w:rPr>
  </w:style>
  <w:style w:type="character" w:customStyle="1" w:styleId="BalloonTextChar">
    <w:name w:val="Balloon Text Char"/>
    <w:link w:val="BalloonText"/>
    <w:uiPriority w:val="99"/>
    <w:semiHidden/>
    <w:locked/>
    <w:rsid w:val="00491578"/>
    <w:rPr>
      <w:rFonts w:cs="Times New Roman"/>
      <w:sz w:val="2"/>
    </w:rPr>
  </w:style>
  <w:style w:type="paragraph" w:customStyle="1" w:styleId="1AutoList1">
    <w:name w:val="1AutoList1"/>
    <w:uiPriority w:val="99"/>
    <w:rsid w:val="00584A30"/>
    <w:pPr>
      <w:widowControl w:val="0"/>
      <w:tabs>
        <w:tab w:val="left" w:pos="720"/>
      </w:tabs>
      <w:autoSpaceDE w:val="0"/>
      <w:autoSpaceDN w:val="0"/>
      <w:adjustRightInd w:val="0"/>
      <w:ind w:left="720" w:hanging="720"/>
      <w:jc w:val="both"/>
    </w:pPr>
    <w:rPr>
      <w:rFonts w:ascii="Arial" w:hAnsi="Arial"/>
      <w:szCs w:val="24"/>
    </w:rPr>
  </w:style>
  <w:style w:type="character" w:styleId="CommentReference">
    <w:name w:val="annotation reference"/>
    <w:uiPriority w:val="99"/>
    <w:rsid w:val="00584A30"/>
    <w:rPr>
      <w:rFonts w:cs="Times New Roman"/>
      <w:sz w:val="16"/>
      <w:szCs w:val="16"/>
    </w:rPr>
  </w:style>
  <w:style w:type="paragraph" w:styleId="CommentText">
    <w:name w:val="annotation text"/>
    <w:basedOn w:val="Normal"/>
    <w:link w:val="CommentTextChar"/>
    <w:uiPriority w:val="99"/>
    <w:rsid w:val="00584A30"/>
    <w:rPr>
      <w:sz w:val="20"/>
      <w:szCs w:val="20"/>
    </w:rPr>
  </w:style>
  <w:style w:type="character" w:customStyle="1" w:styleId="CommentTextChar">
    <w:name w:val="Comment Text Char"/>
    <w:link w:val="CommentText"/>
    <w:uiPriority w:val="99"/>
    <w:locked/>
    <w:rsid w:val="00584A30"/>
    <w:rPr>
      <w:rFonts w:cs="Times New Roman"/>
    </w:rPr>
  </w:style>
  <w:style w:type="paragraph" w:styleId="FootnoteText">
    <w:name w:val="footnote text"/>
    <w:basedOn w:val="Normal"/>
    <w:link w:val="FootnoteTextChar"/>
    <w:uiPriority w:val="99"/>
    <w:rsid w:val="00C10E90"/>
    <w:pPr>
      <w:widowControl w:val="0"/>
      <w:autoSpaceDE w:val="0"/>
      <w:autoSpaceDN w:val="0"/>
      <w:adjustRightInd w:val="0"/>
    </w:pPr>
    <w:rPr>
      <w:sz w:val="20"/>
      <w:szCs w:val="20"/>
    </w:rPr>
  </w:style>
  <w:style w:type="character" w:customStyle="1" w:styleId="FootnoteTextChar">
    <w:name w:val="Footnote Text Char"/>
    <w:link w:val="FootnoteText"/>
    <w:uiPriority w:val="99"/>
    <w:locked/>
    <w:rsid w:val="00C10E90"/>
    <w:rPr>
      <w:rFonts w:cs="Times New Roman"/>
    </w:rPr>
  </w:style>
  <w:style w:type="character" w:styleId="FootnoteReference">
    <w:name w:val="footnote reference"/>
    <w:uiPriority w:val="99"/>
    <w:rsid w:val="00C10E90"/>
    <w:rPr>
      <w:rFonts w:cs="Times New Roman"/>
      <w:vertAlign w:val="superscript"/>
    </w:rPr>
  </w:style>
  <w:style w:type="paragraph" w:styleId="CommentSubject">
    <w:name w:val="annotation subject"/>
    <w:basedOn w:val="CommentText"/>
    <w:next w:val="CommentText"/>
    <w:link w:val="CommentSubjectChar"/>
    <w:uiPriority w:val="99"/>
    <w:rsid w:val="00EB3333"/>
    <w:rPr>
      <w:b/>
      <w:bCs/>
    </w:rPr>
  </w:style>
  <w:style w:type="character" w:customStyle="1" w:styleId="CommentSubjectChar">
    <w:name w:val="Comment Subject Char"/>
    <w:link w:val="CommentSubject"/>
    <w:uiPriority w:val="99"/>
    <w:locked/>
    <w:rsid w:val="00EB3333"/>
    <w:rPr>
      <w:rFonts w:ascii="Arial" w:hAnsi="Arial" w:cs="Times New Roman"/>
      <w:b/>
      <w:bCs/>
    </w:rPr>
  </w:style>
  <w:style w:type="paragraph" w:styleId="ListParagraph">
    <w:name w:val="List Paragraph"/>
    <w:basedOn w:val="Normal"/>
    <w:uiPriority w:val="1"/>
    <w:qFormat/>
    <w:rsid w:val="002C0810"/>
    <w:pPr>
      <w:ind w:left="720"/>
      <w:contextualSpacing/>
    </w:pPr>
  </w:style>
  <w:style w:type="paragraph" w:styleId="Header">
    <w:name w:val="header"/>
    <w:basedOn w:val="Normal"/>
    <w:link w:val="HeaderChar"/>
    <w:uiPriority w:val="99"/>
    <w:unhideWhenUsed/>
    <w:rsid w:val="00D60F72"/>
    <w:pPr>
      <w:tabs>
        <w:tab w:val="center" w:pos="4680"/>
        <w:tab w:val="right" w:pos="9360"/>
      </w:tabs>
    </w:pPr>
  </w:style>
  <w:style w:type="character" w:customStyle="1" w:styleId="HeaderChar">
    <w:name w:val="Header Char"/>
    <w:link w:val="Header"/>
    <w:uiPriority w:val="99"/>
    <w:locked/>
    <w:rsid w:val="00D60F72"/>
    <w:rPr>
      <w:rFonts w:ascii="Arial" w:hAnsi="Arial" w:cs="Times New Roman"/>
    </w:rPr>
  </w:style>
  <w:style w:type="paragraph" w:styleId="Footer">
    <w:name w:val="footer"/>
    <w:basedOn w:val="Normal"/>
    <w:link w:val="FooterChar"/>
    <w:uiPriority w:val="99"/>
    <w:unhideWhenUsed/>
    <w:rsid w:val="00D60F72"/>
    <w:pPr>
      <w:tabs>
        <w:tab w:val="center" w:pos="4680"/>
        <w:tab w:val="right" w:pos="9360"/>
      </w:tabs>
    </w:pPr>
  </w:style>
  <w:style w:type="character" w:customStyle="1" w:styleId="FooterChar">
    <w:name w:val="Footer Char"/>
    <w:link w:val="Footer"/>
    <w:uiPriority w:val="99"/>
    <w:locked/>
    <w:rsid w:val="00D60F72"/>
    <w:rPr>
      <w:rFonts w:ascii="Arial" w:hAnsi="Arial" w:cs="Times New Roman"/>
    </w:rPr>
  </w:style>
  <w:style w:type="paragraph" w:styleId="E-mailSignature">
    <w:name w:val="E-mail Signature"/>
    <w:basedOn w:val="Normal"/>
    <w:link w:val="E-mailSignatureChar"/>
    <w:uiPriority w:val="99"/>
    <w:semiHidden/>
    <w:unhideWhenUsed/>
    <w:rsid w:val="00507438"/>
    <w:rPr>
      <w:rFonts w:ascii="Calibri" w:hAnsi="Calibri"/>
    </w:rPr>
  </w:style>
  <w:style w:type="character" w:customStyle="1" w:styleId="E-mailSignatureChar">
    <w:name w:val="E-mail Signature Char"/>
    <w:link w:val="E-mailSignature"/>
    <w:uiPriority w:val="99"/>
    <w:semiHidden/>
    <w:locked/>
    <w:rsid w:val="00507438"/>
    <w:rPr>
      <w:rFonts w:ascii="Calibri" w:hAnsi="Calibri" w:cs="Times New Roman"/>
    </w:rPr>
  </w:style>
  <w:style w:type="character" w:customStyle="1" w:styleId="Heading1Char">
    <w:name w:val="Heading 1 Char"/>
    <w:link w:val="Heading1"/>
    <w:uiPriority w:val="9"/>
    <w:rsid w:val="00903690"/>
    <w:rPr>
      <w:b/>
      <w:bCs/>
      <w:kern w:val="36"/>
      <w:sz w:val="48"/>
      <w:szCs w:val="48"/>
    </w:rPr>
  </w:style>
  <w:style w:type="paragraph" w:styleId="NormalWeb">
    <w:name w:val="Normal (Web)"/>
    <w:basedOn w:val="Normal"/>
    <w:uiPriority w:val="99"/>
    <w:semiHidden/>
    <w:unhideWhenUsed/>
    <w:rsid w:val="00903690"/>
    <w:pPr>
      <w:spacing w:before="100" w:beforeAutospacing="1" w:after="100" w:afterAutospacing="1"/>
    </w:pPr>
    <w:rPr>
      <w:rFonts w:ascii="Times New Roman" w:hAnsi="Times New Roman"/>
      <w:sz w:val="24"/>
      <w:szCs w:val="24"/>
    </w:rPr>
  </w:style>
  <w:style w:type="character" w:styleId="UnresolvedMention">
    <w:name w:val="Unresolved Mention"/>
    <w:uiPriority w:val="99"/>
    <w:semiHidden/>
    <w:unhideWhenUsed/>
    <w:rsid w:val="008612CA"/>
    <w:rPr>
      <w:color w:val="605E5C"/>
      <w:shd w:val="clear" w:color="auto" w:fill="E1DFDD"/>
    </w:rPr>
  </w:style>
  <w:style w:type="paragraph" w:styleId="Revision">
    <w:name w:val="Revision"/>
    <w:hidden/>
    <w:uiPriority w:val="99"/>
    <w:semiHidden/>
    <w:rsid w:val="005C648D"/>
    <w:rPr>
      <w:rFonts w:ascii="Arial" w:hAnsi="Arial"/>
      <w:sz w:val="22"/>
      <w:szCs w:val="22"/>
    </w:rPr>
  </w:style>
  <w:style w:type="character" w:styleId="FollowedHyperlink">
    <w:name w:val="FollowedHyperlink"/>
    <w:uiPriority w:val="99"/>
    <w:semiHidden/>
    <w:unhideWhenUsed/>
    <w:rsid w:val="00A03A8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4103">
      <w:bodyDiv w:val="1"/>
      <w:marLeft w:val="0"/>
      <w:marRight w:val="0"/>
      <w:marTop w:val="0"/>
      <w:marBottom w:val="0"/>
      <w:divBdr>
        <w:top w:val="none" w:sz="0" w:space="0" w:color="auto"/>
        <w:left w:val="none" w:sz="0" w:space="0" w:color="auto"/>
        <w:bottom w:val="none" w:sz="0" w:space="0" w:color="auto"/>
        <w:right w:val="none" w:sz="0" w:space="0" w:color="auto"/>
      </w:divBdr>
    </w:div>
    <w:div w:id="311646289">
      <w:bodyDiv w:val="1"/>
      <w:marLeft w:val="0"/>
      <w:marRight w:val="0"/>
      <w:marTop w:val="0"/>
      <w:marBottom w:val="0"/>
      <w:divBdr>
        <w:top w:val="none" w:sz="0" w:space="0" w:color="auto"/>
        <w:left w:val="none" w:sz="0" w:space="0" w:color="auto"/>
        <w:bottom w:val="none" w:sz="0" w:space="0" w:color="auto"/>
        <w:right w:val="none" w:sz="0" w:space="0" w:color="auto"/>
      </w:divBdr>
    </w:div>
    <w:div w:id="786848557">
      <w:bodyDiv w:val="1"/>
      <w:marLeft w:val="0"/>
      <w:marRight w:val="0"/>
      <w:marTop w:val="0"/>
      <w:marBottom w:val="0"/>
      <w:divBdr>
        <w:top w:val="none" w:sz="0" w:space="0" w:color="auto"/>
        <w:left w:val="none" w:sz="0" w:space="0" w:color="auto"/>
        <w:bottom w:val="none" w:sz="0" w:space="0" w:color="auto"/>
        <w:right w:val="none" w:sz="0" w:space="0" w:color="auto"/>
      </w:divBdr>
    </w:div>
    <w:div w:id="1629974532">
      <w:marLeft w:val="0"/>
      <w:marRight w:val="0"/>
      <w:marTop w:val="0"/>
      <w:marBottom w:val="0"/>
      <w:divBdr>
        <w:top w:val="none" w:sz="0" w:space="0" w:color="auto"/>
        <w:left w:val="none" w:sz="0" w:space="0" w:color="auto"/>
        <w:bottom w:val="none" w:sz="0" w:space="0" w:color="auto"/>
        <w:right w:val="none" w:sz="0" w:space="0" w:color="auto"/>
      </w:divBdr>
    </w:div>
    <w:div w:id="1629974533">
      <w:marLeft w:val="0"/>
      <w:marRight w:val="0"/>
      <w:marTop w:val="0"/>
      <w:marBottom w:val="0"/>
      <w:divBdr>
        <w:top w:val="none" w:sz="0" w:space="0" w:color="auto"/>
        <w:left w:val="none" w:sz="0" w:space="0" w:color="auto"/>
        <w:bottom w:val="none" w:sz="0" w:space="0" w:color="auto"/>
        <w:right w:val="none" w:sz="0" w:space="0" w:color="auto"/>
      </w:divBdr>
    </w:div>
    <w:div w:id="1629974534">
      <w:marLeft w:val="0"/>
      <w:marRight w:val="0"/>
      <w:marTop w:val="0"/>
      <w:marBottom w:val="0"/>
      <w:divBdr>
        <w:top w:val="none" w:sz="0" w:space="0" w:color="auto"/>
        <w:left w:val="none" w:sz="0" w:space="0" w:color="auto"/>
        <w:bottom w:val="none" w:sz="0" w:space="0" w:color="auto"/>
        <w:right w:val="none" w:sz="0" w:space="0" w:color="auto"/>
      </w:divBdr>
    </w:div>
    <w:div w:id="1799638437">
      <w:bodyDiv w:val="1"/>
      <w:marLeft w:val="0"/>
      <w:marRight w:val="0"/>
      <w:marTop w:val="0"/>
      <w:marBottom w:val="0"/>
      <w:divBdr>
        <w:top w:val="none" w:sz="0" w:space="0" w:color="auto"/>
        <w:left w:val="none" w:sz="0" w:space="0" w:color="auto"/>
        <w:bottom w:val="none" w:sz="0" w:space="0" w:color="auto"/>
        <w:right w:val="none" w:sz="0" w:space="0" w:color="auto"/>
      </w:divBdr>
    </w:div>
    <w:div w:id="19749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icep.wisc.edu" TargetMode="External"/><Relationship Id="rId13" Type="http://schemas.openxmlformats.org/officeDocument/2006/relationships/hyperlink" Target="https://compliance.wisc.edu/wp-content/uploads/sites/102/2020/11/Authorization-for-Disclosure-for-Publication-or-Conference-Presentation.pdf"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ce.icep.wisc.edu/content/diversity-equity-and-inclusion-ce-speakerauthor-checklis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www2.calstate.edu/csu-system/csu-branding-standards/editorial-style-guide/Pages/diversity-style-guide.aspx"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help@icep.wisc.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7226/24624" TargetMode="External"/><Relationship Id="rId5" Type="http://schemas.openxmlformats.org/officeDocument/2006/relationships/webSettings" Target="webSettings.xml"/><Relationship Id="rId15" Type="http://schemas.openxmlformats.org/officeDocument/2006/relationships/hyperlink" Target="https://ce.icep.wisc.edu/sites/default/files/Medicine%20Nursing%20Competencies%201%204%202022_0.pdf" TargetMode="External"/><Relationship Id="rId23" Type="http://schemas.openxmlformats.org/officeDocument/2006/relationships/hyperlink" Target="https://doi.org/10.1371/journal.pone.021162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e.icep.wisc.edu/content/diversity-equity-and-inclusion-ce-speakerauthor-checklist" TargetMode="External"/><Relationship Id="rId14" Type="http://schemas.openxmlformats.org/officeDocument/2006/relationships/hyperlink" Target="https://ce.icep.wisc.edu/sites/default/files/media/2022-02/Medicine-Nursing-Pharmacy%202%202%202022.pdf" TargetMode="External"/><Relationship Id="rId22" Type="http://schemas.openxmlformats.org/officeDocument/2006/relationships/hyperlink" Target="https://intranet.med.wisc.edu/building-community/" TargetMode="Externa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5D5F-5066-4F1E-9DC8-A600D7823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1768</Words>
  <Characters>11817</Characters>
  <Application>Microsoft Office Word</Application>
  <DocSecurity>2</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UW Madison</Company>
  <LinksUpToDate>false</LinksUpToDate>
  <CharactersWithSpaces>13558</CharactersWithSpaces>
  <SharedDoc>false</SharedDoc>
  <HLinks>
    <vt:vector size="78" baseType="variant">
      <vt:variant>
        <vt:i4>2818156</vt:i4>
      </vt:variant>
      <vt:variant>
        <vt:i4>36</vt:i4>
      </vt:variant>
      <vt:variant>
        <vt:i4>0</vt:i4>
      </vt:variant>
      <vt:variant>
        <vt:i4>5</vt:i4>
      </vt:variant>
      <vt:variant>
        <vt:lpwstr>https://www2.calstate.edu/csu-system/csu-branding-standards/editorial-style-guide/Pages/diversity-style-guide.aspx</vt:lpwstr>
      </vt:variant>
      <vt:variant>
        <vt:lpwstr/>
      </vt:variant>
      <vt:variant>
        <vt:i4>3670134</vt:i4>
      </vt:variant>
      <vt:variant>
        <vt:i4>33</vt:i4>
      </vt:variant>
      <vt:variant>
        <vt:i4>0</vt:i4>
      </vt:variant>
      <vt:variant>
        <vt:i4>5</vt:i4>
      </vt:variant>
      <vt:variant>
        <vt:lpwstr>https://doi.org/10.17226/24624</vt:lpwstr>
      </vt:variant>
      <vt:variant>
        <vt:lpwstr/>
      </vt:variant>
      <vt:variant>
        <vt:i4>4915268</vt:i4>
      </vt:variant>
      <vt:variant>
        <vt:i4>30</vt:i4>
      </vt:variant>
      <vt:variant>
        <vt:i4>0</vt:i4>
      </vt:variant>
      <vt:variant>
        <vt:i4>5</vt:i4>
      </vt:variant>
      <vt:variant>
        <vt:lpwstr>https://doi.org/10.1371/journal.pone.0211620</vt:lpwstr>
      </vt:variant>
      <vt:variant>
        <vt:lpwstr/>
      </vt:variant>
      <vt:variant>
        <vt:i4>196626</vt:i4>
      </vt:variant>
      <vt:variant>
        <vt:i4>27</vt:i4>
      </vt:variant>
      <vt:variant>
        <vt:i4>0</vt:i4>
      </vt:variant>
      <vt:variant>
        <vt:i4>5</vt:i4>
      </vt:variant>
      <vt:variant>
        <vt:lpwstr>https://intranet.med.wisc.edu/building-community/</vt:lpwstr>
      </vt:variant>
      <vt:variant>
        <vt:lpwstr/>
      </vt:variant>
      <vt:variant>
        <vt:i4>7077990</vt:i4>
      </vt:variant>
      <vt:variant>
        <vt:i4>24</vt:i4>
      </vt:variant>
      <vt:variant>
        <vt:i4>0</vt:i4>
      </vt:variant>
      <vt:variant>
        <vt:i4>5</vt:i4>
      </vt:variant>
      <vt:variant>
        <vt:lpwstr>https://ce.icep.wisc.edu/content/diversity-equity-and-inclusion-ce-speakerauthor-checklist</vt:lpwstr>
      </vt:variant>
      <vt:variant>
        <vt:lpwstr/>
      </vt:variant>
      <vt:variant>
        <vt:i4>8060946</vt:i4>
      </vt:variant>
      <vt:variant>
        <vt:i4>21</vt:i4>
      </vt:variant>
      <vt:variant>
        <vt:i4>0</vt:i4>
      </vt:variant>
      <vt:variant>
        <vt:i4>5</vt:i4>
      </vt:variant>
      <vt:variant>
        <vt:lpwstr>mailto:help@icep.wisc.edu</vt:lpwstr>
      </vt:variant>
      <vt:variant>
        <vt:lpwstr/>
      </vt:variant>
      <vt:variant>
        <vt:i4>5767183</vt:i4>
      </vt:variant>
      <vt:variant>
        <vt:i4>18</vt:i4>
      </vt:variant>
      <vt:variant>
        <vt:i4>0</vt:i4>
      </vt:variant>
      <vt:variant>
        <vt:i4>5</vt:i4>
      </vt:variant>
      <vt:variant>
        <vt:lpwstr>https://ce.icep.wisc.edu/sites/default/files/UW SMPH Presenter%27s Guide.pdf</vt:lpwstr>
      </vt:variant>
      <vt:variant>
        <vt:lpwstr/>
      </vt:variant>
      <vt:variant>
        <vt:i4>7536697</vt:i4>
      </vt:variant>
      <vt:variant>
        <vt:i4>15</vt:i4>
      </vt:variant>
      <vt:variant>
        <vt:i4>0</vt:i4>
      </vt:variant>
      <vt:variant>
        <vt:i4>5</vt:i4>
      </vt:variant>
      <vt:variant>
        <vt:lpwstr>https://ce.icep.wisc.edu/sites/default/files/IOM-NAM Health Care Professional Core Competencies.pdf</vt:lpwstr>
      </vt:variant>
      <vt:variant>
        <vt:lpwstr/>
      </vt:variant>
      <vt:variant>
        <vt:i4>4063286</vt:i4>
      </vt:variant>
      <vt:variant>
        <vt:i4>12</vt:i4>
      </vt:variant>
      <vt:variant>
        <vt:i4>0</vt:i4>
      </vt:variant>
      <vt:variant>
        <vt:i4>5</vt:i4>
      </vt:variant>
      <vt:variant>
        <vt:lpwstr>https://www.umm.edu/professionals/gme/competencies</vt:lpwstr>
      </vt:variant>
      <vt:variant>
        <vt:lpwstr/>
      </vt:variant>
      <vt:variant>
        <vt:i4>3014767</vt:i4>
      </vt:variant>
      <vt:variant>
        <vt:i4>9</vt:i4>
      </vt:variant>
      <vt:variant>
        <vt:i4>0</vt:i4>
      </vt:variant>
      <vt:variant>
        <vt:i4>5</vt:i4>
      </vt:variant>
      <vt:variant>
        <vt:lpwstr>https://nebula.wsimg.com/2f68a39520b03336b41038c370497473?AccessKeyId=DC06780E69ED19E2B3A5&amp;disposition=0&amp;alloworigin=1</vt:lpwstr>
      </vt:variant>
      <vt:variant>
        <vt:lpwstr/>
      </vt:variant>
      <vt:variant>
        <vt:i4>1376280</vt:i4>
      </vt:variant>
      <vt:variant>
        <vt:i4>6</vt:i4>
      </vt:variant>
      <vt:variant>
        <vt:i4>0</vt:i4>
      </vt:variant>
      <vt:variant>
        <vt:i4>5</vt:i4>
      </vt:variant>
      <vt:variant>
        <vt:lpwstr>https://compliance.wisc.edu/wp-content/uploads/sites/102/2020/11/Authorization-for-Disclosure-for-Publication-or-Conference-Presentation.pdf</vt:lpwstr>
      </vt:variant>
      <vt:variant>
        <vt:lpwstr/>
      </vt:variant>
      <vt:variant>
        <vt:i4>7340038</vt:i4>
      </vt:variant>
      <vt:variant>
        <vt:i4>3</vt:i4>
      </vt:variant>
      <vt:variant>
        <vt:i4>0</vt:i4>
      </vt:variant>
      <vt:variant>
        <vt:i4>5</vt:i4>
      </vt:variant>
      <vt:variant>
        <vt:lpwstr>mailto:info@icep.wisc.edu</vt:lpwstr>
      </vt:variant>
      <vt:variant>
        <vt:lpwstr/>
      </vt:variant>
      <vt:variant>
        <vt:i4>7077990</vt:i4>
      </vt:variant>
      <vt:variant>
        <vt:i4>0</vt:i4>
      </vt:variant>
      <vt:variant>
        <vt:i4>0</vt:i4>
      </vt:variant>
      <vt:variant>
        <vt:i4>5</vt:i4>
      </vt:variant>
      <vt:variant>
        <vt:lpwstr>https://ce.icep.wisc.edu/content/diversity-equity-and-inclusion-ce-speakerauthor-checklist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Kesaxe</dc:creator>
  <cp:keywords/>
  <cp:lastModifiedBy>James Eberhard</cp:lastModifiedBy>
  <cp:revision>2</cp:revision>
  <cp:lastPrinted>2019-11-21T14:33:00Z</cp:lastPrinted>
  <dcterms:created xsi:type="dcterms:W3CDTF">2025-03-21T14:41:00Z</dcterms:created>
  <dcterms:modified xsi:type="dcterms:W3CDTF">2025-03-21T14:41:00Z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065b5bf28b4c5ab4f3d9bc3d7f5a800002b725fd4b3670ac90e26ecff796db5e</vt:lpwstr>
  </property>
</Properties>
</file>