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2F440" w14:textId="757CA179" w:rsidR="005E47C4" w:rsidRPr="006C379F" w:rsidRDefault="00D45BDF">
      <w:pPr>
        <w:pStyle w:val="Heading1"/>
        <w:rPr>
          <w:rFonts w:ascii="Segoe UI" w:hAnsi="Segoe UI" w:cs="Segoe UI"/>
        </w:rPr>
      </w:pPr>
      <w:r w:rsidRPr="006C379F">
        <w:rPr>
          <w:rFonts w:ascii="Segoe UI" w:hAnsi="Segoe UI" w:cs="Segoe UI"/>
        </w:rPr>
        <w:t xml:space="preserve">Physician </w:t>
      </w:r>
      <w:r w:rsidR="008913D0" w:rsidRPr="006C379F">
        <w:rPr>
          <w:rFonts w:ascii="Segoe UI" w:hAnsi="Segoe UI" w:cs="Segoe UI"/>
        </w:rPr>
        <w:t xml:space="preserve">Build </w:t>
      </w:r>
      <w:r w:rsidRPr="006C379F">
        <w:rPr>
          <w:rFonts w:ascii="Segoe UI" w:hAnsi="Segoe UI" w:cs="Segoe UI"/>
        </w:rPr>
        <w:t>–</w:t>
      </w:r>
      <w:r w:rsidR="008913D0" w:rsidRPr="006C379F">
        <w:rPr>
          <w:rFonts w:ascii="Segoe UI" w:hAnsi="Segoe UI" w:cs="Segoe UI"/>
        </w:rPr>
        <w:t xml:space="preserve"> </w:t>
      </w:r>
      <w:r w:rsidR="00FA244F">
        <w:rPr>
          <w:rFonts w:ascii="Segoe UI" w:hAnsi="Segoe UI" w:cs="Segoe UI"/>
        </w:rPr>
        <w:t>Analytics</w:t>
      </w:r>
      <w:r w:rsidR="00DD0B00" w:rsidRPr="006C379F">
        <w:rPr>
          <w:rFonts w:ascii="Segoe UI" w:hAnsi="Segoe UI" w:cs="Segoe UI"/>
        </w:rPr>
        <w:t xml:space="preserve"> </w:t>
      </w:r>
      <w:r w:rsidR="00787EC0">
        <w:rPr>
          <w:rFonts w:ascii="Segoe UI" w:hAnsi="Segoe UI" w:cs="Segoe UI"/>
        </w:rPr>
        <w:t>Registries</w:t>
      </w:r>
    </w:p>
    <w:p w14:paraId="041147E5" w14:textId="17522DA0" w:rsidR="005E47C4" w:rsidRDefault="005E47C4">
      <w:pPr>
        <w:pStyle w:val="Blurb"/>
        <w:ind w:right="0"/>
        <w:rPr>
          <w:rFonts w:ascii="Segoe UI" w:hAnsi="Segoe UI" w:cs="Segoe UI"/>
        </w:rPr>
      </w:pPr>
      <w:r w:rsidRPr="006C379F">
        <w:rPr>
          <w:rFonts w:ascii="Segoe UI" w:hAnsi="Segoe UI" w:cs="Segoe UI"/>
        </w:rPr>
        <w:t xml:space="preserve"> </w:t>
      </w:r>
      <w:r w:rsidR="00BC19D9" w:rsidRPr="006C379F">
        <w:rPr>
          <w:rFonts w:ascii="Segoe UI" w:hAnsi="Segoe UI" w:cs="Segoe UI"/>
        </w:rPr>
        <w:t>CLN1</w:t>
      </w:r>
      <w:r w:rsidR="007B40BF">
        <w:rPr>
          <w:rFonts w:ascii="Segoe UI" w:hAnsi="Segoe UI" w:cs="Segoe UI"/>
        </w:rPr>
        <w:t>85</w:t>
      </w:r>
      <w:r w:rsidR="00E665AA">
        <w:rPr>
          <w:rFonts w:ascii="Segoe UI" w:hAnsi="Segoe UI" w:cs="Segoe UI"/>
        </w:rPr>
        <w:br/>
      </w:r>
    </w:p>
    <w:p w14:paraId="6F0ED224" w14:textId="0FFAEE2B" w:rsidR="00E665AA" w:rsidRDefault="00E665AA" w:rsidP="00E665AA">
      <w:pPr>
        <w:pStyle w:val="Heading5"/>
        <w:rPr>
          <w:rFonts w:ascii="Segoe UI Semilight" w:hAnsi="Segoe UI Semilight" w:cs="Segoe UI Semilight"/>
          <w:b/>
        </w:rPr>
      </w:pPr>
      <w:r w:rsidRPr="006F5CA5">
        <w:rPr>
          <w:rFonts w:ascii="Segoe UI Semilight" w:hAnsi="Segoe UI Semilight" w:cs="Segoe UI Semilight"/>
          <w:b/>
        </w:rPr>
        <w:t>Training Room</w:t>
      </w:r>
      <w:r w:rsidRPr="006F5CA5">
        <w:rPr>
          <w:rFonts w:ascii="Segoe UI Semilight" w:hAnsi="Segoe UI Semilight" w:cs="Segoe UI Semilight"/>
        </w:rPr>
        <w:t xml:space="preserve">: Virtual </w:t>
      </w:r>
      <w:r w:rsidR="00115730">
        <w:rPr>
          <w:rFonts w:ascii="Segoe UI Semilight" w:hAnsi="Segoe UI Semilight" w:cs="Segoe UI Semilight"/>
        </w:rPr>
        <w:t>and In-Person</w:t>
      </w:r>
    </w:p>
    <w:p w14:paraId="26A09788" w14:textId="3DDC6F66" w:rsidR="00E665AA" w:rsidRPr="006F5CA5" w:rsidRDefault="00E665AA" w:rsidP="00E665AA">
      <w:pPr>
        <w:pStyle w:val="Heading5"/>
        <w:rPr>
          <w:rFonts w:ascii="Segoe UI Semilight" w:hAnsi="Segoe UI Semilight" w:cs="Segoe UI Semilight"/>
        </w:rPr>
      </w:pPr>
      <w:r w:rsidRPr="006F5CA5">
        <w:rPr>
          <w:rFonts w:ascii="Segoe UI Semilight" w:hAnsi="Segoe UI Semilight" w:cs="Segoe UI Semilight"/>
          <w:b/>
        </w:rPr>
        <w:t>Dates</w:t>
      </w:r>
      <w:r w:rsidRPr="006F5CA5">
        <w:rPr>
          <w:rFonts w:ascii="Segoe UI Semilight" w:hAnsi="Segoe UI Semilight" w:cs="Segoe UI Semilight"/>
        </w:rPr>
        <w:t>:</w:t>
      </w:r>
      <w:r w:rsidRPr="006F5CA5">
        <w:rPr>
          <w:rFonts w:ascii="Segoe UI Semilight" w:hAnsi="Segoe UI Semilight" w:cs="Segoe UI Semilight"/>
        </w:rPr>
        <w:tab/>
      </w:r>
      <w:r w:rsidR="00506AA4">
        <w:rPr>
          <w:rFonts w:ascii="Segoe UI Semilight" w:hAnsi="Segoe UI Semilight" w:cs="Segoe UI Semilight"/>
        </w:rPr>
        <w:t>March 25-26, 2025</w:t>
      </w:r>
    </w:p>
    <w:p w14:paraId="79E1F7F9" w14:textId="15157979" w:rsidR="00E665AA" w:rsidRDefault="00E665AA" w:rsidP="00E665AA">
      <w:pPr>
        <w:pStyle w:val="Heading5"/>
        <w:rPr>
          <w:rFonts w:ascii="Segoe UI Semilight" w:hAnsi="Segoe UI Semilight" w:cs="Segoe UI Semilight"/>
        </w:rPr>
      </w:pPr>
      <w:r w:rsidRPr="006F5CA5">
        <w:rPr>
          <w:rFonts w:ascii="Segoe UI Semilight" w:hAnsi="Segoe UI Semilight" w:cs="Segoe UI Semilight"/>
          <w:b/>
        </w:rPr>
        <w:t>Trainer</w:t>
      </w:r>
      <w:r>
        <w:rPr>
          <w:rFonts w:ascii="Segoe UI Semilight" w:hAnsi="Segoe UI Semilight" w:cs="Segoe UI Semilight"/>
          <w:b/>
        </w:rPr>
        <w:t>s</w:t>
      </w:r>
      <w:r w:rsidRPr="006F5CA5">
        <w:rPr>
          <w:rFonts w:ascii="Segoe UI Semilight" w:hAnsi="Segoe UI Semilight" w:cs="Segoe UI Semilight"/>
        </w:rPr>
        <w:t xml:space="preserve">: </w:t>
      </w:r>
      <w:r w:rsidR="00506AA4">
        <w:rPr>
          <w:rFonts w:ascii="Segoe UI Semilight" w:hAnsi="Segoe UI Semilight" w:cs="Segoe UI Semilight"/>
        </w:rPr>
        <w:t>Ingrid Bauer</w:t>
      </w:r>
    </w:p>
    <w:p w14:paraId="0DB8367B" w14:textId="77777777" w:rsidR="00E665AA" w:rsidRPr="00E665AA" w:rsidRDefault="00E665AA" w:rsidP="00E665AA"/>
    <w:p w14:paraId="7484FDC0" w14:textId="2A141A05" w:rsidR="00A936A3" w:rsidRPr="006C379F" w:rsidRDefault="00A936A3" w:rsidP="00A936A3">
      <w:pPr>
        <w:pStyle w:val="Heading5"/>
        <w:rPr>
          <w:rFonts w:ascii="Segoe UI" w:hAnsi="Segoe UI" w:cs="Segoe UI"/>
        </w:rPr>
      </w:pPr>
      <w:r>
        <w:rPr>
          <w:rFonts w:ascii="Segoe UI" w:hAnsi="Segoe UI" w:cs="Segoe UI"/>
          <w:b/>
        </w:rPr>
        <w:t>Version</w:t>
      </w:r>
      <w:r w:rsidRPr="006C379F">
        <w:rPr>
          <w:rFonts w:ascii="Segoe UI" w:hAnsi="Segoe UI" w:cs="Segoe UI"/>
        </w:rPr>
        <w:t>:</w:t>
      </w:r>
      <w:r>
        <w:rPr>
          <w:rFonts w:ascii="Segoe UI" w:hAnsi="Segoe UI" w:cs="Segoe UI"/>
        </w:rPr>
        <w:t xml:space="preserve"> </w:t>
      </w:r>
      <w:r w:rsidR="00B37402">
        <w:rPr>
          <w:rFonts w:ascii="Segoe UI" w:hAnsi="Segoe UI" w:cs="Segoe UI"/>
        </w:rPr>
        <w:t>August</w:t>
      </w:r>
      <w:r>
        <w:rPr>
          <w:rFonts w:ascii="Segoe UI" w:hAnsi="Segoe UI" w:cs="Segoe UI"/>
        </w:rPr>
        <w:t xml:space="preserve"> 2024</w:t>
      </w:r>
    </w:p>
    <w:p w14:paraId="7CEEF31E" w14:textId="77777777" w:rsidR="005E47C4" w:rsidRPr="007E36C8" w:rsidRDefault="005E47C4">
      <w:pPr>
        <w:pStyle w:val="Heading3"/>
        <w:rPr>
          <w:rFonts w:ascii="Segoe UI" w:hAnsi="Segoe UI" w:cs="Segoe UI"/>
          <w:sz w:val="22"/>
          <w:szCs w:val="22"/>
        </w:rPr>
      </w:pPr>
      <w:r w:rsidRPr="007E36C8">
        <w:rPr>
          <w:rFonts w:ascii="Segoe UI" w:hAnsi="Segoe UI" w:cs="Segoe UI"/>
          <w:sz w:val="22"/>
          <w:szCs w:val="22"/>
        </w:rPr>
        <w:t>Purpose of Training:</w:t>
      </w:r>
    </w:p>
    <w:p w14:paraId="66BE10CC" w14:textId="77777777" w:rsidR="00A936A3" w:rsidRPr="007E36C8" w:rsidRDefault="00A936A3" w:rsidP="00A936A3">
      <w:pPr>
        <w:pStyle w:val="BodyText2"/>
        <w:spacing w:after="120"/>
        <w:ind w:left="0"/>
        <w:rPr>
          <w:rFonts w:ascii="Segoe UI" w:hAnsi="Segoe UI" w:cs="Segoe UI"/>
          <w:sz w:val="22"/>
          <w:szCs w:val="22"/>
        </w:rPr>
      </w:pPr>
      <w:r w:rsidRPr="007E36C8">
        <w:rPr>
          <w:rFonts w:ascii="Segoe UI" w:hAnsi="Segoe UI" w:cs="Segoe UI"/>
          <w:sz w:val="22"/>
          <w:szCs w:val="22"/>
        </w:rPr>
        <w:t xml:space="preserve">The purpose of this training is to teach </w:t>
      </w:r>
      <w:r>
        <w:rPr>
          <w:rFonts w:ascii="Segoe UI" w:hAnsi="Segoe UI" w:cs="Segoe UI"/>
          <w:sz w:val="22"/>
          <w:szCs w:val="22"/>
        </w:rPr>
        <w:t>physicians and APPs</w:t>
      </w:r>
      <w:r w:rsidRPr="007E36C8">
        <w:rPr>
          <w:rFonts w:ascii="Segoe UI" w:hAnsi="Segoe UI" w:cs="Segoe UI"/>
          <w:sz w:val="22"/>
          <w:szCs w:val="22"/>
        </w:rPr>
        <w:t xml:space="preserve"> about the following:</w:t>
      </w:r>
    </w:p>
    <w:p w14:paraId="2BBEF81F" w14:textId="115C719A" w:rsidR="000A5A7A" w:rsidRDefault="00787EC0" w:rsidP="00D47E7A">
      <w:pPr>
        <w:pStyle w:val="BodyText2"/>
        <w:numPr>
          <w:ilvl w:val="0"/>
          <w:numId w:val="43"/>
        </w:numPr>
        <w:spacing w:after="120"/>
        <w:rPr>
          <w:rFonts w:ascii="Segoe UI" w:hAnsi="Segoe UI" w:cs="Segoe UI"/>
          <w:sz w:val="22"/>
          <w:szCs w:val="22"/>
        </w:rPr>
      </w:pPr>
      <w:r>
        <w:rPr>
          <w:rFonts w:ascii="Segoe UI" w:hAnsi="Segoe UI" w:cs="Segoe UI"/>
          <w:sz w:val="22"/>
          <w:szCs w:val="22"/>
        </w:rPr>
        <w:t>Identifying patient population of interest</w:t>
      </w:r>
    </w:p>
    <w:p w14:paraId="48BCDDE3" w14:textId="242DF3DB" w:rsidR="00FA244F" w:rsidRDefault="00787EC0" w:rsidP="00D47E7A">
      <w:pPr>
        <w:pStyle w:val="BodyText2"/>
        <w:numPr>
          <w:ilvl w:val="0"/>
          <w:numId w:val="43"/>
        </w:numPr>
        <w:spacing w:after="120"/>
        <w:rPr>
          <w:rFonts w:ascii="Segoe UI" w:hAnsi="Segoe UI" w:cs="Segoe UI"/>
          <w:sz w:val="22"/>
          <w:szCs w:val="22"/>
        </w:rPr>
      </w:pPr>
      <w:r>
        <w:rPr>
          <w:rFonts w:ascii="Segoe UI" w:hAnsi="Segoe UI" w:cs="Segoe UI"/>
          <w:sz w:val="22"/>
          <w:szCs w:val="22"/>
        </w:rPr>
        <w:t>Aggregating data for those patient populations</w:t>
      </w:r>
    </w:p>
    <w:p w14:paraId="261EF34B" w14:textId="403B0AFF" w:rsidR="00FA244F" w:rsidRDefault="00787EC0" w:rsidP="00D47E7A">
      <w:pPr>
        <w:pStyle w:val="BodyText2"/>
        <w:numPr>
          <w:ilvl w:val="0"/>
          <w:numId w:val="43"/>
        </w:numPr>
        <w:spacing w:after="120"/>
        <w:rPr>
          <w:rFonts w:ascii="Segoe UI" w:hAnsi="Segoe UI" w:cs="Segoe UI"/>
          <w:sz w:val="22"/>
          <w:szCs w:val="22"/>
        </w:rPr>
      </w:pPr>
      <w:r>
        <w:rPr>
          <w:rFonts w:ascii="Segoe UI" w:hAnsi="Segoe UI" w:cs="Segoe UI"/>
          <w:sz w:val="22"/>
          <w:szCs w:val="22"/>
        </w:rPr>
        <w:t>Configuring tools for risk stratification using registry data</w:t>
      </w:r>
    </w:p>
    <w:p w14:paraId="2063D4E9" w14:textId="49B7060E" w:rsidR="00787EC0" w:rsidRDefault="00787EC0" w:rsidP="00D47E7A">
      <w:pPr>
        <w:pStyle w:val="BodyText2"/>
        <w:numPr>
          <w:ilvl w:val="0"/>
          <w:numId w:val="43"/>
        </w:numPr>
        <w:spacing w:after="120"/>
        <w:rPr>
          <w:rFonts w:ascii="Segoe UI" w:hAnsi="Segoe UI" w:cs="Segoe UI"/>
          <w:sz w:val="22"/>
          <w:szCs w:val="22"/>
        </w:rPr>
      </w:pPr>
      <w:r>
        <w:rPr>
          <w:rFonts w:ascii="Segoe UI" w:hAnsi="Segoe UI" w:cs="Segoe UI"/>
          <w:sz w:val="22"/>
          <w:szCs w:val="22"/>
        </w:rPr>
        <w:t xml:space="preserve">Registry data structures for specialty areas </w:t>
      </w:r>
    </w:p>
    <w:p w14:paraId="1412023F" w14:textId="583704AE" w:rsidR="00FA244F" w:rsidRDefault="00787EC0" w:rsidP="00D47E7A">
      <w:pPr>
        <w:pStyle w:val="BodyText2"/>
        <w:numPr>
          <w:ilvl w:val="0"/>
          <w:numId w:val="43"/>
        </w:numPr>
        <w:spacing w:after="120"/>
        <w:rPr>
          <w:rFonts w:ascii="Segoe UI" w:hAnsi="Segoe UI" w:cs="Segoe UI"/>
          <w:sz w:val="22"/>
          <w:szCs w:val="22"/>
        </w:rPr>
      </w:pPr>
      <w:r>
        <w:rPr>
          <w:rFonts w:ascii="Segoe UI" w:hAnsi="Segoe UI" w:cs="Segoe UI"/>
          <w:sz w:val="22"/>
          <w:szCs w:val="22"/>
        </w:rPr>
        <w:t xml:space="preserve">Incorporating outside data sources </w:t>
      </w:r>
    </w:p>
    <w:p w14:paraId="584184D1" w14:textId="77777777" w:rsidR="00B17907" w:rsidRDefault="00B17907" w:rsidP="00D47E7A">
      <w:pPr>
        <w:pStyle w:val="BodyText2"/>
        <w:spacing w:after="120"/>
        <w:ind w:left="0"/>
        <w:rPr>
          <w:rFonts w:ascii="Segoe UI" w:hAnsi="Segoe UI" w:cs="Segoe UI"/>
          <w:sz w:val="20"/>
          <w:szCs w:val="24"/>
        </w:rPr>
      </w:pPr>
    </w:p>
    <w:p w14:paraId="4003B10F" w14:textId="77777777" w:rsidR="00210F56" w:rsidRPr="00ED217D" w:rsidRDefault="00210F56" w:rsidP="00210F56">
      <w:pPr>
        <w:pStyle w:val="BodyText2"/>
        <w:spacing w:after="120"/>
        <w:ind w:left="0"/>
        <w:rPr>
          <w:rFonts w:ascii="Segoe UI" w:hAnsi="Segoe UI" w:cs="Segoe UI"/>
          <w:b/>
          <w:bCs/>
          <w:sz w:val="22"/>
          <w:szCs w:val="22"/>
        </w:rPr>
      </w:pPr>
      <w:r w:rsidRPr="00ED217D">
        <w:rPr>
          <w:rFonts w:ascii="Segoe UI" w:hAnsi="Segoe UI" w:cs="Segoe UI"/>
          <w:b/>
          <w:bCs/>
          <w:sz w:val="22"/>
          <w:szCs w:val="22"/>
        </w:rPr>
        <w:t>Learning Objectives</w:t>
      </w:r>
    </w:p>
    <w:p w14:paraId="68AC501B" w14:textId="5DECE668" w:rsidR="00210F56" w:rsidRDefault="00210F56" w:rsidP="00A71860">
      <w:pPr>
        <w:pStyle w:val="BodyText2"/>
        <w:spacing w:after="120"/>
        <w:ind w:left="0"/>
        <w:rPr>
          <w:rFonts w:ascii="Segoe UI" w:hAnsi="Segoe UI" w:cs="Segoe UI"/>
          <w:sz w:val="22"/>
          <w:szCs w:val="22"/>
        </w:rPr>
      </w:pPr>
      <w:r w:rsidRPr="00ED217D">
        <w:rPr>
          <w:rFonts w:ascii="Segoe UI" w:hAnsi="Segoe UI" w:cs="Segoe UI"/>
          <w:sz w:val="22"/>
          <w:szCs w:val="22"/>
        </w:rPr>
        <w:t>As a result of this training, Physician Builders will be able to:</w:t>
      </w:r>
    </w:p>
    <w:p w14:paraId="7C9F7366" w14:textId="77777777" w:rsidR="00A71860" w:rsidRDefault="00A71860" w:rsidP="00A71860">
      <w:pPr>
        <w:pStyle w:val="BodyText2"/>
        <w:numPr>
          <w:ilvl w:val="0"/>
          <w:numId w:val="46"/>
        </w:numPr>
        <w:spacing w:after="120"/>
        <w:rPr>
          <w:rFonts w:ascii="Segoe UI" w:hAnsi="Segoe UI" w:cs="Segoe UI"/>
          <w:sz w:val="22"/>
          <w:szCs w:val="22"/>
        </w:rPr>
      </w:pPr>
      <w:r w:rsidRPr="00A71860">
        <w:rPr>
          <w:rFonts w:ascii="Segoe UI" w:hAnsi="Segoe UI" w:cs="Segoe UI"/>
          <w:sz w:val="22"/>
          <w:szCs w:val="22"/>
        </w:rPr>
        <w:t>Select and implement custom population risk stratification tools.</w:t>
      </w:r>
    </w:p>
    <w:p w14:paraId="177F7E22" w14:textId="4971F9E6" w:rsidR="00A71860" w:rsidRDefault="00A71860" w:rsidP="00A71860">
      <w:pPr>
        <w:pStyle w:val="BodyText2"/>
        <w:numPr>
          <w:ilvl w:val="0"/>
          <w:numId w:val="46"/>
        </w:numPr>
        <w:spacing w:after="120"/>
        <w:rPr>
          <w:rFonts w:ascii="Segoe UI" w:hAnsi="Segoe UI" w:cs="Segoe UI"/>
          <w:sz w:val="22"/>
          <w:szCs w:val="22"/>
        </w:rPr>
      </w:pPr>
      <w:r w:rsidRPr="00A71860">
        <w:rPr>
          <w:rFonts w:ascii="Segoe UI" w:hAnsi="Segoe UI" w:cs="Segoe UI"/>
          <w:sz w:val="22"/>
          <w:szCs w:val="22"/>
        </w:rPr>
        <w:t xml:space="preserve">Create patient care gap tracking tools for health </w:t>
      </w:r>
      <w:r w:rsidR="000F5DE8">
        <w:rPr>
          <w:rFonts w:ascii="Segoe UI" w:hAnsi="Segoe UI" w:cs="Segoe UI"/>
          <w:sz w:val="22"/>
          <w:szCs w:val="22"/>
        </w:rPr>
        <w:t xml:space="preserve">maintenance. </w:t>
      </w:r>
    </w:p>
    <w:p w14:paraId="1DC071FF" w14:textId="77777777" w:rsidR="00A71860" w:rsidRDefault="00A71860" w:rsidP="00A71860">
      <w:pPr>
        <w:pStyle w:val="BodyText2"/>
        <w:numPr>
          <w:ilvl w:val="0"/>
          <w:numId w:val="46"/>
        </w:numPr>
        <w:spacing w:after="120"/>
        <w:rPr>
          <w:rFonts w:ascii="Segoe UI" w:hAnsi="Segoe UI" w:cs="Segoe UI"/>
          <w:sz w:val="22"/>
          <w:szCs w:val="22"/>
        </w:rPr>
      </w:pPr>
      <w:r w:rsidRPr="00A71860">
        <w:rPr>
          <w:rFonts w:ascii="Segoe UI" w:hAnsi="Segoe UI" w:cs="Segoe UI"/>
          <w:sz w:val="22"/>
          <w:szCs w:val="22"/>
        </w:rPr>
        <w:t>Build custom reports and dashboards for data distribution</w:t>
      </w:r>
      <w:r>
        <w:rPr>
          <w:rFonts w:ascii="Segoe UI" w:hAnsi="Segoe UI" w:cs="Segoe UI"/>
          <w:sz w:val="22"/>
          <w:szCs w:val="22"/>
        </w:rPr>
        <w:t>.</w:t>
      </w:r>
    </w:p>
    <w:p w14:paraId="70589950" w14:textId="2D6BDB15" w:rsidR="00210F56" w:rsidRPr="00ED217D" w:rsidRDefault="00A71860" w:rsidP="00A71860">
      <w:pPr>
        <w:pStyle w:val="BodyText2"/>
        <w:numPr>
          <w:ilvl w:val="0"/>
          <w:numId w:val="46"/>
        </w:numPr>
        <w:spacing w:after="120"/>
        <w:rPr>
          <w:rFonts w:ascii="Segoe UI" w:hAnsi="Segoe UI" w:cs="Segoe UI"/>
          <w:sz w:val="22"/>
          <w:szCs w:val="22"/>
        </w:rPr>
      </w:pPr>
      <w:r w:rsidRPr="00A71860">
        <w:rPr>
          <w:rFonts w:ascii="Segoe UI" w:hAnsi="Segoe UI" w:cs="Segoe UI"/>
          <w:sz w:val="22"/>
          <w:szCs w:val="22"/>
        </w:rPr>
        <w:t>Construct population health registries.</w:t>
      </w:r>
      <w:r w:rsidRPr="00A71860">
        <w:rPr>
          <w:rFonts w:ascii="Segoe UI" w:hAnsi="Segoe UI" w:cs="Segoe UI"/>
          <w:sz w:val="22"/>
          <w:szCs w:val="22"/>
        </w:rPr>
        <w:tab/>
      </w:r>
      <w:r w:rsidRPr="00A71860">
        <w:rPr>
          <w:rFonts w:ascii="Segoe UI" w:hAnsi="Segoe UI" w:cs="Segoe UI"/>
          <w:sz w:val="22"/>
          <w:szCs w:val="22"/>
        </w:rPr>
        <w:tab/>
      </w:r>
      <w:r w:rsidRPr="00A71860">
        <w:rPr>
          <w:rFonts w:ascii="Segoe UI" w:hAnsi="Segoe UI" w:cs="Segoe UI"/>
          <w:sz w:val="22"/>
          <w:szCs w:val="22"/>
        </w:rPr>
        <w:tab/>
      </w:r>
      <w:r w:rsidRPr="00A71860">
        <w:rPr>
          <w:rFonts w:ascii="Segoe UI" w:hAnsi="Segoe UI" w:cs="Segoe UI"/>
          <w:sz w:val="22"/>
          <w:szCs w:val="22"/>
        </w:rPr>
        <w:tab/>
      </w:r>
      <w:r w:rsidRPr="00A71860">
        <w:rPr>
          <w:rFonts w:ascii="Segoe UI" w:hAnsi="Segoe UI" w:cs="Segoe UI"/>
          <w:sz w:val="22"/>
          <w:szCs w:val="22"/>
        </w:rPr>
        <w:tab/>
      </w:r>
      <w:r w:rsidRPr="00A71860">
        <w:rPr>
          <w:rFonts w:ascii="Segoe UI" w:hAnsi="Segoe UI" w:cs="Segoe UI"/>
          <w:sz w:val="22"/>
          <w:szCs w:val="22"/>
        </w:rPr>
        <w:tab/>
      </w:r>
      <w:r w:rsidRPr="00A71860">
        <w:rPr>
          <w:rFonts w:ascii="Segoe UI" w:hAnsi="Segoe UI" w:cs="Segoe UI"/>
          <w:sz w:val="22"/>
          <w:szCs w:val="22"/>
        </w:rPr>
        <w:tab/>
      </w:r>
      <w:r w:rsidRPr="00A71860">
        <w:rPr>
          <w:rFonts w:ascii="Segoe UI" w:hAnsi="Segoe UI" w:cs="Segoe UI"/>
          <w:sz w:val="22"/>
          <w:szCs w:val="22"/>
        </w:rPr>
        <w:tab/>
      </w:r>
    </w:p>
    <w:p w14:paraId="17C2487D" w14:textId="77777777" w:rsidR="00A936A3" w:rsidRPr="007E36C8" w:rsidRDefault="00A936A3" w:rsidP="00A936A3">
      <w:pPr>
        <w:spacing w:after="120"/>
        <w:rPr>
          <w:rFonts w:ascii="Segoe UI" w:hAnsi="Segoe UI" w:cs="Segoe UI"/>
          <w:sz w:val="22"/>
          <w:szCs w:val="22"/>
        </w:rPr>
      </w:pPr>
      <w:r w:rsidRPr="007E36C8">
        <w:rPr>
          <w:rFonts w:ascii="Segoe UI" w:hAnsi="Segoe UI" w:cs="Segoe UI"/>
          <w:b/>
          <w:sz w:val="22"/>
          <w:szCs w:val="22"/>
        </w:rPr>
        <w:t>Notes:</w:t>
      </w:r>
      <w:r w:rsidRPr="007E36C8">
        <w:rPr>
          <w:rFonts w:ascii="Segoe UI" w:hAnsi="Segoe UI" w:cs="Segoe UI"/>
          <w:sz w:val="22"/>
          <w:szCs w:val="22"/>
        </w:rPr>
        <w:t xml:space="preserve"> </w:t>
      </w:r>
    </w:p>
    <w:p w14:paraId="136398FD" w14:textId="77777777" w:rsidR="00A936A3" w:rsidRPr="007E36C8" w:rsidRDefault="00A936A3" w:rsidP="00A936A3">
      <w:pPr>
        <w:pStyle w:val="ListParagraph"/>
        <w:numPr>
          <w:ilvl w:val="0"/>
          <w:numId w:val="42"/>
        </w:numPr>
        <w:spacing w:after="120"/>
        <w:rPr>
          <w:rFonts w:ascii="Segoe UI" w:hAnsi="Segoe UI" w:cs="Segoe UI"/>
          <w:sz w:val="22"/>
          <w:szCs w:val="22"/>
        </w:rPr>
      </w:pPr>
      <w:r w:rsidRPr="007E36C8">
        <w:rPr>
          <w:rFonts w:ascii="Segoe UI" w:hAnsi="Segoe UI" w:cs="Segoe UI"/>
          <w:sz w:val="22"/>
          <w:szCs w:val="22"/>
        </w:rPr>
        <w:t xml:space="preserve">All Epic training sessions use a current release of the application. If your organization is using an older version of the software, you will likely encounter some discrepancies between the features and functionality you learn and what is </w:t>
      </w:r>
      <w:proofErr w:type="gramStart"/>
      <w:r w:rsidRPr="007E36C8">
        <w:rPr>
          <w:rFonts w:ascii="Segoe UI" w:hAnsi="Segoe UI" w:cs="Segoe UI"/>
          <w:sz w:val="22"/>
          <w:szCs w:val="22"/>
        </w:rPr>
        <w:t>actually available</w:t>
      </w:r>
      <w:proofErr w:type="gramEnd"/>
      <w:r w:rsidRPr="007E36C8">
        <w:rPr>
          <w:rFonts w:ascii="Segoe UI" w:hAnsi="Segoe UI" w:cs="Segoe UI"/>
          <w:sz w:val="22"/>
          <w:szCs w:val="22"/>
        </w:rPr>
        <w:t xml:space="preserve"> in your system.</w:t>
      </w:r>
    </w:p>
    <w:p w14:paraId="6EF0D083" w14:textId="77777777" w:rsidR="00A936A3" w:rsidRDefault="00A936A3" w:rsidP="00A936A3">
      <w:pPr>
        <w:pStyle w:val="ListParagraph"/>
        <w:numPr>
          <w:ilvl w:val="0"/>
          <w:numId w:val="42"/>
        </w:numPr>
        <w:spacing w:after="120"/>
        <w:rPr>
          <w:rFonts w:ascii="Segoe UI" w:hAnsi="Segoe UI" w:cs="Segoe UI"/>
          <w:sz w:val="22"/>
          <w:szCs w:val="22"/>
        </w:rPr>
      </w:pPr>
      <w:r w:rsidRPr="007E36C8">
        <w:rPr>
          <w:rFonts w:ascii="Segoe UI" w:hAnsi="Segoe UI" w:cs="Segoe UI"/>
          <w:sz w:val="22"/>
          <w:szCs w:val="22"/>
        </w:rPr>
        <w:t xml:space="preserve">The following agenda will incorporate </w:t>
      </w:r>
      <w:r>
        <w:rPr>
          <w:rFonts w:ascii="Segoe UI" w:hAnsi="Segoe UI" w:cs="Segoe UI"/>
          <w:sz w:val="22"/>
          <w:szCs w:val="22"/>
        </w:rPr>
        <w:t xml:space="preserve">periodic </w:t>
      </w:r>
      <w:r w:rsidRPr="007E36C8">
        <w:rPr>
          <w:rFonts w:ascii="Segoe UI" w:hAnsi="Segoe UI" w:cs="Segoe UI"/>
          <w:sz w:val="22"/>
          <w:szCs w:val="22"/>
        </w:rPr>
        <w:t xml:space="preserve">breaks each day in addition to the scheduled lunch </w:t>
      </w:r>
      <w:r>
        <w:rPr>
          <w:rFonts w:ascii="Segoe UI" w:hAnsi="Segoe UI" w:cs="Segoe UI"/>
          <w:sz w:val="22"/>
          <w:szCs w:val="22"/>
        </w:rPr>
        <w:t>break</w:t>
      </w:r>
      <w:r w:rsidRPr="007E36C8">
        <w:rPr>
          <w:rFonts w:ascii="Segoe UI" w:hAnsi="Segoe UI" w:cs="Segoe UI"/>
          <w:sz w:val="22"/>
          <w:szCs w:val="22"/>
        </w:rPr>
        <w:t>.</w:t>
      </w:r>
    </w:p>
    <w:p w14:paraId="277C310B" w14:textId="74CB3A3C" w:rsidR="00A936A3" w:rsidRDefault="00A936A3" w:rsidP="00A936A3">
      <w:pPr>
        <w:pStyle w:val="ListParagraph"/>
        <w:numPr>
          <w:ilvl w:val="0"/>
          <w:numId w:val="42"/>
        </w:numPr>
        <w:spacing w:after="120"/>
        <w:rPr>
          <w:rFonts w:ascii="Segoe UI" w:hAnsi="Segoe UI" w:cs="Segoe UI"/>
          <w:sz w:val="22"/>
          <w:szCs w:val="22"/>
        </w:rPr>
      </w:pPr>
      <w:bookmarkStart w:id="0" w:name="_Hlk164340055"/>
      <w:r>
        <w:rPr>
          <w:rFonts w:ascii="Segoe UI" w:hAnsi="Segoe UI" w:cs="Segoe UI"/>
          <w:sz w:val="22"/>
          <w:szCs w:val="22"/>
        </w:rPr>
        <w:t xml:space="preserve">This course is approved for continuing education credit by the University of Wisconsin ICEP.  Additional information is available at: </w:t>
      </w:r>
      <w:hyperlink r:id="rId8" w:history="1">
        <w:r w:rsidR="00BC495C" w:rsidRPr="00BC495C">
          <w:rPr>
            <w:rStyle w:val="Hyperlink"/>
            <w:rFonts w:ascii="Segoe UI" w:hAnsi="Segoe UI" w:cs="Segoe UI"/>
            <w:sz w:val="22"/>
            <w:szCs w:val="22"/>
          </w:rPr>
          <w:t xml:space="preserve">CLN185_Infosheet_FY25 - In </w:t>
        </w:r>
        <w:proofErr w:type="gramStart"/>
        <w:r w:rsidR="00BC495C" w:rsidRPr="00BC495C">
          <w:rPr>
            <w:rStyle w:val="Hyperlink"/>
            <w:rFonts w:ascii="Segoe UI" w:hAnsi="Segoe UI" w:cs="Segoe UI"/>
            <w:sz w:val="22"/>
            <w:szCs w:val="22"/>
          </w:rPr>
          <w:t>Person  Virtual.pdf</w:t>
        </w:r>
        <w:proofErr w:type="gramEnd"/>
      </w:hyperlink>
    </w:p>
    <w:p w14:paraId="62724BC9" w14:textId="77777777" w:rsidR="00A936A3" w:rsidRPr="00ED5A6D" w:rsidRDefault="00A936A3" w:rsidP="00A936A3">
      <w:pPr>
        <w:pStyle w:val="ListParagraph"/>
        <w:numPr>
          <w:ilvl w:val="0"/>
          <w:numId w:val="42"/>
        </w:numPr>
        <w:spacing w:after="120"/>
        <w:rPr>
          <w:rFonts w:ascii="Segoe UI" w:hAnsi="Segoe UI" w:cs="Segoe UI"/>
          <w:sz w:val="22"/>
          <w:szCs w:val="22"/>
        </w:rPr>
      </w:pPr>
      <w:r w:rsidRPr="00ED5A6D">
        <w:rPr>
          <w:rFonts w:ascii="Segoe UI" w:hAnsi="Segoe UI" w:cs="Segoe UI"/>
          <w:sz w:val="22"/>
          <w:szCs w:val="22"/>
        </w:rPr>
        <w:lastRenderedPageBreak/>
        <w:t xml:space="preserve">Claiming continuing education credit: </w:t>
      </w:r>
    </w:p>
    <w:p w14:paraId="55D24139" w14:textId="77777777" w:rsidR="00A936A3" w:rsidRDefault="00A936A3" w:rsidP="00A936A3">
      <w:pPr>
        <w:pStyle w:val="NormalWeb"/>
        <w:spacing w:before="0" w:beforeAutospacing="0" w:after="0" w:afterAutospacing="0"/>
        <w:ind w:left="720"/>
        <w:rPr>
          <w:rFonts w:ascii="Segoe UI" w:hAnsi="Segoe UI" w:cs="Segoe UI"/>
          <w:color w:val="000000"/>
        </w:rPr>
      </w:pPr>
      <w:r w:rsidRPr="00472B00">
        <w:rPr>
          <w:rFonts w:ascii="Segoe UI" w:hAnsi="Segoe UI" w:cs="Segoe UI"/>
          <w:b/>
          <w:bCs/>
          <w:color w:val="000000"/>
        </w:rPr>
        <w:t>Using your US mobile number</w:t>
      </w:r>
      <w:r w:rsidRPr="00472B00">
        <w:rPr>
          <w:rFonts w:ascii="Segoe UI" w:hAnsi="Segoe UI" w:cs="Segoe UI"/>
          <w:color w:val="000000"/>
        </w:rPr>
        <w:t>, text the verification code you received during the session to 608-260-7097. Follow the instructions</w:t>
      </w:r>
      <w:r>
        <w:rPr>
          <w:rFonts w:ascii="Segoe UI" w:hAnsi="Segoe UI" w:cs="Segoe UI"/>
          <w:color w:val="000000"/>
        </w:rPr>
        <w:t xml:space="preserve"> you receive</w:t>
      </w:r>
      <w:r w:rsidRPr="00472B00">
        <w:rPr>
          <w:rFonts w:ascii="Segoe UI" w:hAnsi="Segoe UI" w:cs="Segoe UI"/>
          <w:color w:val="000000"/>
        </w:rPr>
        <w:t xml:space="preserve"> via text</w:t>
      </w:r>
      <w:r>
        <w:rPr>
          <w:rFonts w:ascii="Segoe UI" w:hAnsi="Segoe UI" w:cs="Segoe UI"/>
          <w:color w:val="000000"/>
        </w:rPr>
        <w:t xml:space="preserve"> or</w:t>
      </w:r>
      <w:r w:rsidRPr="00472B00">
        <w:rPr>
          <w:rFonts w:ascii="Segoe UI" w:hAnsi="Segoe UI" w:cs="Segoe UI"/>
          <w:color w:val="000000"/>
        </w:rPr>
        <w:t xml:space="preserve"> email.</w:t>
      </w:r>
    </w:p>
    <w:p w14:paraId="7E1D146D" w14:textId="77777777" w:rsidR="00A936A3" w:rsidRDefault="00A936A3" w:rsidP="00A936A3">
      <w:pPr>
        <w:pStyle w:val="NormalWeb"/>
        <w:spacing w:before="0" w:beforeAutospacing="0" w:after="0" w:afterAutospacing="0"/>
        <w:ind w:left="720"/>
        <w:rPr>
          <w:rFonts w:ascii="Segoe UI" w:hAnsi="Segoe UI" w:cs="Segoe UI"/>
          <w:color w:val="000000"/>
        </w:rPr>
      </w:pPr>
    </w:p>
    <w:p w14:paraId="3CA588F1" w14:textId="77777777" w:rsidR="00A936A3" w:rsidRDefault="00A936A3" w:rsidP="00A936A3">
      <w:pPr>
        <w:spacing w:after="120"/>
        <w:rPr>
          <w:rFonts w:ascii="Segoe UI" w:hAnsi="Segoe UI" w:cs="Segoe UI"/>
          <w:sz w:val="22"/>
          <w:szCs w:val="22"/>
        </w:rPr>
      </w:pPr>
      <w:r>
        <w:rPr>
          <w:rFonts w:ascii="Segoe UI" w:hAnsi="Segoe UI" w:cs="Segoe UI"/>
          <w:color w:val="000000"/>
        </w:rPr>
        <w:t xml:space="preserve">If you </w:t>
      </w:r>
      <w:r w:rsidRPr="00472B00">
        <w:rPr>
          <w:rFonts w:ascii="Segoe UI" w:eastAsiaTheme="minorHAnsi" w:hAnsi="Segoe UI" w:cs="Segoe UI"/>
          <w:b/>
          <w:bCs/>
          <w:color w:val="000000"/>
          <w:sz w:val="22"/>
          <w:szCs w:val="22"/>
        </w:rPr>
        <w:t>do not</w:t>
      </w:r>
      <w:r>
        <w:rPr>
          <w:rFonts w:ascii="Segoe UI" w:hAnsi="Segoe UI" w:cs="Segoe UI"/>
          <w:color w:val="000000"/>
        </w:rPr>
        <w:t xml:space="preserve"> have a US mobile number, enter the verification code at this link: </w:t>
      </w:r>
      <w:hyperlink r:id="rId9" w:history="1">
        <w:r w:rsidRPr="00B952D4">
          <w:rPr>
            <w:rStyle w:val="Hyperlink"/>
            <w:rFonts w:ascii="Segoe UI" w:hAnsi="Segoe UI" w:cs="Segoe UI"/>
            <w:color w:val="1155CC"/>
          </w:rPr>
          <w:t>https://ce.icep.wisc.edu/code</w:t>
        </w:r>
      </w:hyperlink>
      <w:r>
        <w:rPr>
          <w:rStyle w:val="Hyperlink"/>
          <w:rFonts w:ascii="Segoe UI" w:hAnsi="Segoe UI" w:cs="Segoe UI"/>
          <w:color w:val="1155CC"/>
          <w:u w:val="none"/>
        </w:rPr>
        <w:t>. Follow the instructions you receive.</w:t>
      </w:r>
      <w:r w:rsidRPr="00472B00">
        <w:rPr>
          <w:rFonts w:ascii="Segoe UI" w:eastAsiaTheme="minorHAnsi" w:hAnsi="Segoe UI" w:cs="Segoe UI"/>
          <w:i/>
          <w:iCs/>
          <w:color w:val="000000"/>
          <w:sz w:val="22"/>
          <w:szCs w:val="22"/>
        </w:rPr>
        <w:t xml:space="preserve"> </w:t>
      </w:r>
    </w:p>
    <w:bookmarkEnd w:id="0"/>
    <w:p w14:paraId="395EBE80" w14:textId="47AD4ED5" w:rsidR="00A936A3" w:rsidRPr="006C379F" w:rsidRDefault="00A936A3" w:rsidP="00A936A3">
      <w:pPr>
        <w:pStyle w:val="Heading2"/>
        <w:rPr>
          <w:rFonts w:ascii="Segoe UI" w:hAnsi="Segoe UI" w:cs="Segoe UI"/>
        </w:rPr>
      </w:pPr>
      <w:r w:rsidRPr="006C379F">
        <w:rPr>
          <w:rFonts w:ascii="Segoe UI" w:hAnsi="Segoe UI" w:cs="Segoe UI"/>
        </w:rPr>
        <w:lastRenderedPageBreak/>
        <w:t>Day 1</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936A3" w:rsidRPr="006C379F" w14:paraId="37DCDDAD" w14:textId="77777777" w:rsidTr="00472B00">
        <w:trPr>
          <w:cantSplit/>
        </w:trPr>
        <w:tc>
          <w:tcPr>
            <w:tcW w:w="1170" w:type="dxa"/>
          </w:tcPr>
          <w:p w14:paraId="02BF00C8" w14:textId="77777777" w:rsidR="00A936A3" w:rsidRDefault="00A936A3" w:rsidP="00472B00">
            <w:pPr>
              <w:pStyle w:val="ItemName"/>
              <w:jc w:val="right"/>
              <w:rPr>
                <w:rFonts w:ascii="Segoe UI" w:hAnsi="Segoe UI" w:cs="Segoe UI"/>
                <w:sz w:val="24"/>
              </w:rPr>
            </w:pPr>
            <w:bookmarkStart w:id="1" w:name="_Hlk164344840"/>
            <w:r w:rsidRPr="004B0B8C">
              <w:rPr>
                <w:rFonts w:ascii="Segoe UI" w:hAnsi="Segoe UI" w:cs="Segoe UI"/>
                <w:sz w:val="24"/>
                <w:highlight w:val="yellow"/>
              </w:rPr>
              <w:t>8:30am</w:t>
            </w:r>
            <w:r>
              <w:rPr>
                <w:rFonts w:ascii="Segoe UI" w:hAnsi="Segoe UI" w:cs="Segoe UI"/>
                <w:sz w:val="24"/>
              </w:rPr>
              <w:t xml:space="preserve"> </w:t>
            </w:r>
          </w:p>
          <w:p w14:paraId="748DA8AF" w14:textId="1FA55A3B" w:rsidR="00A936A3" w:rsidRPr="004B0B8C" w:rsidRDefault="00787EC0" w:rsidP="00472B00">
            <w:pPr>
              <w:pStyle w:val="ItemName"/>
              <w:jc w:val="right"/>
            </w:pPr>
            <w:r>
              <w:rPr>
                <w:rFonts w:ascii="Segoe UI" w:hAnsi="Segoe UI" w:cs="Segoe UI"/>
                <w:sz w:val="24"/>
              </w:rPr>
              <w:t>20</w:t>
            </w:r>
            <w:r w:rsidR="00A936A3" w:rsidRPr="004B0B8C">
              <w:rPr>
                <w:rFonts w:ascii="Segoe UI" w:hAnsi="Segoe UI" w:cs="Segoe UI"/>
                <w:sz w:val="24"/>
              </w:rPr>
              <w:t xml:space="preserve"> min </w:t>
            </w:r>
          </w:p>
        </w:tc>
        <w:tc>
          <w:tcPr>
            <w:tcW w:w="6120" w:type="dxa"/>
          </w:tcPr>
          <w:p w14:paraId="798D2BF9" w14:textId="67CBCB07" w:rsidR="00A936A3" w:rsidRPr="00787EC0" w:rsidRDefault="00787EC0" w:rsidP="00787EC0">
            <w:pPr>
              <w:pStyle w:val="ItemDescription"/>
              <w:rPr>
                <w:rFonts w:ascii="Segoe UI" w:hAnsi="Segoe UI" w:cs="Segoe UI"/>
                <w:bCs/>
                <w:sz w:val="24"/>
                <w:szCs w:val="24"/>
              </w:rPr>
            </w:pPr>
            <w:r w:rsidRPr="00787EC0">
              <w:rPr>
                <w:rFonts w:ascii="Segoe UI" w:hAnsi="Segoe UI" w:cs="Segoe UI"/>
                <w:bCs/>
                <w:sz w:val="24"/>
                <w:szCs w:val="24"/>
              </w:rPr>
              <w:t>Class introduction and logistics</w:t>
            </w:r>
          </w:p>
        </w:tc>
      </w:tr>
      <w:tr w:rsidR="00A936A3" w:rsidRPr="006C379F" w14:paraId="168EF261" w14:textId="77777777" w:rsidTr="00472B00">
        <w:trPr>
          <w:cantSplit/>
        </w:trPr>
        <w:tc>
          <w:tcPr>
            <w:tcW w:w="1170" w:type="dxa"/>
          </w:tcPr>
          <w:p w14:paraId="4FA122FD" w14:textId="2AC780C1" w:rsidR="00A936A3" w:rsidRPr="006C379F" w:rsidRDefault="00787EC0" w:rsidP="00472B00">
            <w:pPr>
              <w:pStyle w:val="ItemName"/>
              <w:jc w:val="right"/>
              <w:rPr>
                <w:rFonts w:ascii="Segoe UI" w:hAnsi="Segoe UI" w:cs="Segoe UI"/>
                <w:sz w:val="24"/>
              </w:rPr>
            </w:pPr>
            <w:r>
              <w:rPr>
                <w:rFonts w:ascii="Segoe UI" w:hAnsi="Segoe UI" w:cs="Segoe UI"/>
                <w:sz w:val="24"/>
              </w:rPr>
              <w:t>20</w:t>
            </w:r>
            <w:r w:rsidR="00A936A3">
              <w:rPr>
                <w:rFonts w:ascii="Segoe UI" w:hAnsi="Segoe UI" w:cs="Segoe UI"/>
                <w:sz w:val="24"/>
              </w:rPr>
              <w:t xml:space="preserve"> min</w:t>
            </w:r>
          </w:p>
        </w:tc>
        <w:tc>
          <w:tcPr>
            <w:tcW w:w="6120" w:type="dxa"/>
          </w:tcPr>
          <w:p w14:paraId="3CEACB88" w14:textId="60DE2196" w:rsidR="00A936A3" w:rsidRPr="00A936A3" w:rsidRDefault="00787EC0" w:rsidP="00A936A3">
            <w:pPr>
              <w:pStyle w:val="ItemDescription"/>
              <w:rPr>
                <w:rFonts w:ascii="Segoe UI" w:hAnsi="Segoe UI" w:cs="Segoe UI"/>
                <w:b/>
                <w:sz w:val="24"/>
              </w:rPr>
            </w:pPr>
            <w:r w:rsidRPr="00787EC0">
              <w:rPr>
                <w:rFonts w:ascii="Segoe UI" w:hAnsi="Segoe UI" w:cs="Segoe UI"/>
                <w:b/>
                <w:sz w:val="24"/>
                <w:szCs w:val="24"/>
              </w:rPr>
              <w:t>The role of analytics registries in Epic tools</w:t>
            </w:r>
          </w:p>
        </w:tc>
      </w:tr>
      <w:tr w:rsidR="00A936A3" w:rsidRPr="006C379F" w14:paraId="3FF638A6" w14:textId="77777777" w:rsidTr="00472B00">
        <w:trPr>
          <w:cantSplit/>
        </w:trPr>
        <w:tc>
          <w:tcPr>
            <w:tcW w:w="1170" w:type="dxa"/>
          </w:tcPr>
          <w:p w14:paraId="04F54224" w14:textId="03A952FE" w:rsidR="00A936A3" w:rsidRPr="006C379F" w:rsidRDefault="00787EC0" w:rsidP="00472B00">
            <w:pPr>
              <w:pStyle w:val="ItemName"/>
              <w:jc w:val="right"/>
              <w:rPr>
                <w:rFonts w:ascii="Segoe UI" w:hAnsi="Segoe UI" w:cs="Segoe UI"/>
                <w:sz w:val="24"/>
              </w:rPr>
            </w:pPr>
            <w:r>
              <w:rPr>
                <w:rFonts w:ascii="Segoe UI" w:hAnsi="Segoe UI" w:cs="Segoe UI"/>
                <w:sz w:val="24"/>
              </w:rPr>
              <w:t>120</w:t>
            </w:r>
            <w:r w:rsidR="00A936A3">
              <w:rPr>
                <w:rFonts w:ascii="Segoe UI" w:hAnsi="Segoe UI" w:cs="Segoe UI"/>
                <w:sz w:val="24"/>
              </w:rPr>
              <w:t xml:space="preserve"> min</w:t>
            </w:r>
          </w:p>
        </w:tc>
        <w:tc>
          <w:tcPr>
            <w:tcW w:w="6120" w:type="dxa"/>
          </w:tcPr>
          <w:p w14:paraId="4654D82E" w14:textId="0867ED30" w:rsidR="00A936A3" w:rsidRPr="006C379F" w:rsidRDefault="00787EC0" w:rsidP="00A936A3">
            <w:pPr>
              <w:pStyle w:val="ItemDescription"/>
              <w:rPr>
                <w:rFonts w:ascii="Segoe UI" w:hAnsi="Segoe UI" w:cs="Segoe UI"/>
                <w:b/>
                <w:sz w:val="24"/>
                <w:szCs w:val="24"/>
              </w:rPr>
            </w:pPr>
            <w:r w:rsidRPr="00787EC0">
              <w:rPr>
                <w:rFonts w:ascii="Segoe UI" w:hAnsi="Segoe UI" w:cs="Segoe UI"/>
                <w:b/>
                <w:sz w:val="24"/>
                <w:szCs w:val="24"/>
              </w:rPr>
              <w:t>Registries basics and inclusion</w:t>
            </w:r>
          </w:p>
        </w:tc>
      </w:tr>
      <w:tr w:rsidR="00A936A3" w:rsidRPr="006C379F" w14:paraId="306152EC" w14:textId="77777777" w:rsidTr="00472B00">
        <w:trPr>
          <w:cantSplit/>
        </w:trPr>
        <w:tc>
          <w:tcPr>
            <w:tcW w:w="1170" w:type="dxa"/>
          </w:tcPr>
          <w:p w14:paraId="63E80D46" w14:textId="21F8AC31" w:rsidR="00A936A3" w:rsidRDefault="00787EC0" w:rsidP="00472B00">
            <w:pPr>
              <w:pStyle w:val="ItemName"/>
              <w:jc w:val="right"/>
              <w:rPr>
                <w:rFonts w:ascii="Segoe UI" w:hAnsi="Segoe UI" w:cs="Segoe UI"/>
                <w:sz w:val="24"/>
              </w:rPr>
            </w:pPr>
            <w:r>
              <w:rPr>
                <w:rFonts w:ascii="Segoe UI" w:hAnsi="Segoe UI" w:cs="Segoe UI"/>
                <w:sz w:val="24"/>
              </w:rPr>
              <w:t>30</w:t>
            </w:r>
            <w:r w:rsidR="00A936A3">
              <w:rPr>
                <w:rFonts w:ascii="Segoe UI" w:hAnsi="Segoe UI" w:cs="Segoe UI"/>
                <w:sz w:val="24"/>
              </w:rPr>
              <w:t xml:space="preserve"> min</w:t>
            </w:r>
          </w:p>
        </w:tc>
        <w:tc>
          <w:tcPr>
            <w:tcW w:w="6120" w:type="dxa"/>
          </w:tcPr>
          <w:p w14:paraId="72012124" w14:textId="4462E13A" w:rsidR="00A936A3" w:rsidRPr="00A936A3" w:rsidRDefault="00787EC0" w:rsidP="00A936A3">
            <w:pPr>
              <w:pStyle w:val="ItemDescription"/>
              <w:rPr>
                <w:rFonts w:ascii="Segoe UI" w:hAnsi="Segoe UI" w:cs="Segoe UI"/>
                <w:b/>
                <w:sz w:val="24"/>
                <w:szCs w:val="24"/>
              </w:rPr>
            </w:pPr>
            <w:r w:rsidRPr="00787EC0">
              <w:rPr>
                <w:rFonts w:ascii="Segoe UI" w:hAnsi="Segoe UI" w:cs="Segoe UI"/>
                <w:b/>
                <w:sz w:val="24"/>
                <w:szCs w:val="24"/>
              </w:rPr>
              <w:t>Dependent registries</w:t>
            </w:r>
          </w:p>
        </w:tc>
      </w:tr>
      <w:bookmarkEnd w:id="1"/>
      <w:tr w:rsidR="00A936A3" w:rsidRPr="006C379F" w14:paraId="499BE5E5" w14:textId="77777777" w:rsidTr="00472B00">
        <w:trPr>
          <w:cantSplit/>
        </w:trPr>
        <w:tc>
          <w:tcPr>
            <w:tcW w:w="1170" w:type="dxa"/>
          </w:tcPr>
          <w:p w14:paraId="1EE79FE2" w14:textId="77777777" w:rsidR="00A936A3" w:rsidRPr="006C379F" w:rsidRDefault="00A936A3" w:rsidP="00472B00">
            <w:pPr>
              <w:pStyle w:val="ItemName"/>
              <w:jc w:val="right"/>
              <w:rPr>
                <w:rFonts w:ascii="Segoe UI" w:hAnsi="Segoe UI" w:cs="Segoe UI"/>
                <w:sz w:val="24"/>
              </w:rPr>
            </w:pPr>
            <w:r w:rsidRPr="004B0B8C">
              <w:rPr>
                <w:rFonts w:ascii="Segoe UI" w:hAnsi="Segoe UI" w:cs="Segoe UI"/>
                <w:sz w:val="24"/>
                <w:highlight w:val="yellow"/>
              </w:rPr>
              <w:t>12:00</w:t>
            </w:r>
          </w:p>
        </w:tc>
        <w:tc>
          <w:tcPr>
            <w:tcW w:w="6120" w:type="dxa"/>
          </w:tcPr>
          <w:p w14:paraId="36ED5328" w14:textId="77777777" w:rsidR="00A936A3" w:rsidRPr="00E125DD" w:rsidRDefault="00A936A3" w:rsidP="00472B00">
            <w:pPr>
              <w:pStyle w:val="ItemDescription"/>
              <w:rPr>
                <w:rFonts w:ascii="Segoe UI" w:hAnsi="Segoe UI" w:cs="Segoe UI"/>
                <w:bCs/>
                <w:sz w:val="24"/>
                <w:szCs w:val="24"/>
              </w:rPr>
            </w:pPr>
            <w:r w:rsidRPr="00E125DD">
              <w:rPr>
                <w:rFonts w:ascii="Segoe UI" w:hAnsi="Segoe UI" w:cs="Segoe UI"/>
                <w:bCs/>
                <w:sz w:val="24"/>
                <w:szCs w:val="24"/>
              </w:rPr>
              <w:t>Mid-Session Break</w:t>
            </w:r>
          </w:p>
        </w:tc>
      </w:tr>
      <w:tr w:rsidR="00787EC0" w:rsidRPr="006C379F" w14:paraId="33ADEB97" w14:textId="77777777" w:rsidTr="00472B00">
        <w:trPr>
          <w:cantSplit/>
        </w:trPr>
        <w:tc>
          <w:tcPr>
            <w:tcW w:w="1170" w:type="dxa"/>
          </w:tcPr>
          <w:p w14:paraId="7CCF5D27" w14:textId="3ACB98C5" w:rsidR="00787EC0" w:rsidRPr="006C379F" w:rsidRDefault="00787EC0" w:rsidP="00787EC0">
            <w:pPr>
              <w:pStyle w:val="ItemName"/>
              <w:jc w:val="right"/>
              <w:rPr>
                <w:rFonts w:ascii="Segoe UI" w:hAnsi="Segoe UI" w:cs="Segoe UI"/>
                <w:sz w:val="24"/>
              </w:rPr>
            </w:pPr>
            <w:r>
              <w:rPr>
                <w:rFonts w:ascii="Segoe UI" w:hAnsi="Segoe UI" w:cs="Segoe UI"/>
                <w:sz w:val="24"/>
              </w:rPr>
              <w:t>60 min</w:t>
            </w:r>
          </w:p>
        </w:tc>
        <w:tc>
          <w:tcPr>
            <w:tcW w:w="6120" w:type="dxa"/>
          </w:tcPr>
          <w:p w14:paraId="3A358EA4" w14:textId="74E6BE5F" w:rsidR="00787EC0" w:rsidRPr="00A936A3" w:rsidRDefault="00787EC0" w:rsidP="00787EC0">
            <w:pPr>
              <w:pStyle w:val="ItemDescription"/>
              <w:rPr>
                <w:rFonts w:ascii="Segoe UI" w:hAnsi="Segoe UI" w:cs="Segoe UI"/>
                <w:b/>
                <w:color w:val="FF0000"/>
                <w:sz w:val="24"/>
                <w:szCs w:val="24"/>
              </w:rPr>
            </w:pPr>
            <w:r w:rsidRPr="00787EC0">
              <w:rPr>
                <w:rFonts w:ascii="Segoe UI" w:hAnsi="Segoe UI" w:cs="Segoe UI"/>
                <w:b/>
                <w:sz w:val="24"/>
                <w:szCs w:val="24"/>
              </w:rPr>
              <w:t>Dependent registries</w:t>
            </w:r>
            <w:r>
              <w:rPr>
                <w:rFonts w:ascii="Segoe UI" w:hAnsi="Segoe UI" w:cs="Segoe UI"/>
                <w:b/>
                <w:sz w:val="24"/>
                <w:szCs w:val="24"/>
              </w:rPr>
              <w:t xml:space="preserve"> (continued)</w:t>
            </w:r>
          </w:p>
        </w:tc>
      </w:tr>
      <w:tr w:rsidR="00787EC0" w:rsidRPr="006C379F" w14:paraId="07A44437" w14:textId="77777777" w:rsidTr="00472B00">
        <w:trPr>
          <w:cantSplit/>
        </w:trPr>
        <w:tc>
          <w:tcPr>
            <w:tcW w:w="1170" w:type="dxa"/>
          </w:tcPr>
          <w:p w14:paraId="3233DAAB" w14:textId="1C0BD1D0" w:rsidR="00787EC0" w:rsidRPr="006C379F" w:rsidRDefault="00787EC0" w:rsidP="00787EC0">
            <w:pPr>
              <w:pStyle w:val="ItemName"/>
              <w:jc w:val="right"/>
              <w:rPr>
                <w:rFonts w:ascii="Segoe UI" w:hAnsi="Segoe UI" w:cs="Segoe UI"/>
                <w:sz w:val="24"/>
              </w:rPr>
            </w:pPr>
            <w:r>
              <w:rPr>
                <w:rFonts w:ascii="Segoe UI" w:hAnsi="Segoe UI" w:cs="Segoe UI"/>
                <w:sz w:val="24"/>
              </w:rPr>
              <w:t>90 min</w:t>
            </w:r>
          </w:p>
        </w:tc>
        <w:tc>
          <w:tcPr>
            <w:tcW w:w="6120" w:type="dxa"/>
          </w:tcPr>
          <w:p w14:paraId="484889D3" w14:textId="77777777" w:rsidR="00787EC0" w:rsidRPr="00787EC0" w:rsidRDefault="00787EC0" w:rsidP="00787EC0">
            <w:pPr>
              <w:pStyle w:val="ItemDescription"/>
              <w:rPr>
                <w:rFonts w:ascii="Segoe UI" w:hAnsi="Segoe UI" w:cs="Segoe UI"/>
                <w:b/>
                <w:sz w:val="24"/>
                <w:szCs w:val="24"/>
              </w:rPr>
            </w:pPr>
            <w:r w:rsidRPr="00787EC0">
              <w:rPr>
                <w:rFonts w:ascii="Segoe UI" w:hAnsi="Segoe UI" w:cs="Segoe UI"/>
                <w:b/>
                <w:sz w:val="24"/>
                <w:szCs w:val="24"/>
              </w:rPr>
              <w:t xml:space="preserve">Validating Registry metrics </w:t>
            </w:r>
          </w:p>
          <w:p w14:paraId="0A58B1A9" w14:textId="466ED5D3" w:rsidR="00787EC0" w:rsidRPr="006C379F" w:rsidRDefault="00787EC0" w:rsidP="00787EC0">
            <w:pPr>
              <w:pStyle w:val="ItemDescription"/>
              <w:rPr>
                <w:rFonts w:ascii="Segoe UI" w:hAnsi="Segoe UI" w:cs="Segoe UI"/>
                <w:b/>
                <w:sz w:val="24"/>
                <w:szCs w:val="24"/>
              </w:rPr>
            </w:pPr>
          </w:p>
        </w:tc>
      </w:tr>
      <w:tr w:rsidR="00787EC0" w:rsidRPr="006C379F" w14:paraId="384A6C37" w14:textId="77777777" w:rsidTr="00472B00">
        <w:trPr>
          <w:cantSplit/>
        </w:trPr>
        <w:tc>
          <w:tcPr>
            <w:tcW w:w="1170" w:type="dxa"/>
          </w:tcPr>
          <w:p w14:paraId="5E9B87E1" w14:textId="05E6362A" w:rsidR="00787EC0" w:rsidRDefault="00787EC0" w:rsidP="00787EC0">
            <w:pPr>
              <w:pStyle w:val="ItemName"/>
              <w:jc w:val="right"/>
              <w:rPr>
                <w:rFonts w:ascii="Segoe UI" w:hAnsi="Segoe UI" w:cs="Segoe UI"/>
                <w:sz w:val="24"/>
              </w:rPr>
            </w:pPr>
            <w:r>
              <w:rPr>
                <w:rFonts w:ascii="Segoe UI" w:hAnsi="Segoe UI" w:cs="Segoe UI"/>
                <w:sz w:val="24"/>
              </w:rPr>
              <w:t>90 min</w:t>
            </w:r>
          </w:p>
        </w:tc>
        <w:tc>
          <w:tcPr>
            <w:tcW w:w="6120" w:type="dxa"/>
          </w:tcPr>
          <w:p w14:paraId="0FB89C22" w14:textId="5808A402" w:rsidR="00787EC0" w:rsidRDefault="00787EC0" w:rsidP="00787EC0">
            <w:pPr>
              <w:pStyle w:val="ItemDescription"/>
            </w:pPr>
            <w:r w:rsidRPr="00787EC0">
              <w:rPr>
                <w:rFonts w:ascii="Segoe UI" w:hAnsi="Segoe UI" w:cs="Segoe UI"/>
                <w:b/>
                <w:sz w:val="24"/>
                <w:szCs w:val="24"/>
              </w:rPr>
              <w:t>Building registry metrics and report columns</w:t>
            </w:r>
          </w:p>
        </w:tc>
      </w:tr>
      <w:tr w:rsidR="00787EC0" w:rsidRPr="006C379F" w14:paraId="41689C94" w14:textId="77777777" w:rsidTr="00472B00">
        <w:trPr>
          <w:cantSplit/>
        </w:trPr>
        <w:tc>
          <w:tcPr>
            <w:tcW w:w="1170" w:type="dxa"/>
          </w:tcPr>
          <w:p w14:paraId="43D99EB6" w14:textId="77777777" w:rsidR="00787EC0" w:rsidRPr="006C379F" w:rsidRDefault="00787EC0" w:rsidP="00787EC0">
            <w:pPr>
              <w:pStyle w:val="ItemName"/>
              <w:jc w:val="right"/>
              <w:rPr>
                <w:rFonts w:ascii="Segoe UI" w:hAnsi="Segoe UI" w:cs="Segoe UI"/>
                <w:sz w:val="24"/>
              </w:rPr>
            </w:pPr>
            <w:r>
              <w:rPr>
                <w:rFonts w:ascii="Segoe UI" w:hAnsi="Segoe UI" w:cs="Segoe UI"/>
                <w:sz w:val="24"/>
              </w:rPr>
              <w:t>15 min</w:t>
            </w:r>
          </w:p>
        </w:tc>
        <w:tc>
          <w:tcPr>
            <w:tcW w:w="6120" w:type="dxa"/>
          </w:tcPr>
          <w:p w14:paraId="0EAA96D2" w14:textId="77777777" w:rsidR="00787EC0" w:rsidRPr="006C379F" w:rsidRDefault="00787EC0" w:rsidP="00787EC0">
            <w:pPr>
              <w:pStyle w:val="ItemDescription"/>
              <w:rPr>
                <w:rFonts w:ascii="Segoe UI" w:hAnsi="Segoe UI" w:cs="Segoe UI"/>
                <w:b/>
                <w:sz w:val="24"/>
                <w:szCs w:val="24"/>
              </w:rPr>
            </w:pPr>
            <w:r w:rsidRPr="006C379F">
              <w:rPr>
                <w:rFonts w:ascii="Segoe UI" w:hAnsi="Segoe UI" w:cs="Segoe UI"/>
                <w:b/>
                <w:sz w:val="24"/>
                <w:szCs w:val="24"/>
              </w:rPr>
              <w:t>Introduction to Cert Environments</w:t>
            </w:r>
            <w:r>
              <w:rPr>
                <w:rFonts w:ascii="Segoe UI" w:hAnsi="Segoe UI" w:cs="Segoe UI"/>
                <w:b/>
                <w:sz w:val="24"/>
                <w:szCs w:val="24"/>
              </w:rPr>
              <w:t xml:space="preserve"> &amp; Project Discussion</w:t>
            </w:r>
          </w:p>
        </w:tc>
      </w:tr>
      <w:tr w:rsidR="00787EC0" w:rsidRPr="006C379F" w14:paraId="39EE88BE" w14:textId="77777777" w:rsidTr="00472B00">
        <w:trPr>
          <w:cantSplit/>
        </w:trPr>
        <w:tc>
          <w:tcPr>
            <w:tcW w:w="1170" w:type="dxa"/>
            <w:tcBorders>
              <w:bottom w:val="single" w:sz="4" w:space="0" w:color="auto"/>
            </w:tcBorders>
          </w:tcPr>
          <w:p w14:paraId="654BACA2" w14:textId="77777777" w:rsidR="00787EC0" w:rsidRPr="006C379F" w:rsidRDefault="00787EC0" w:rsidP="00787EC0">
            <w:pPr>
              <w:pStyle w:val="ItemName"/>
              <w:jc w:val="right"/>
              <w:rPr>
                <w:rFonts w:ascii="Segoe UI" w:hAnsi="Segoe UI" w:cs="Segoe UI"/>
                <w:sz w:val="24"/>
              </w:rPr>
            </w:pPr>
            <w:r w:rsidRPr="004B0B8C">
              <w:rPr>
                <w:rFonts w:ascii="Segoe UI" w:hAnsi="Segoe UI" w:cs="Segoe UI"/>
                <w:sz w:val="24"/>
                <w:highlight w:val="yellow"/>
              </w:rPr>
              <w:t>5:00pm</w:t>
            </w:r>
          </w:p>
        </w:tc>
        <w:tc>
          <w:tcPr>
            <w:tcW w:w="6120" w:type="dxa"/>
            <w:tcBorders>
              <w:bottom w:val="single" w:sz="4" w:space="0" w:color="auto"/>
            </w:tcBorders>
          </w:tcPr>
          <w:p w14:paraId="232ABF03" w14:textId="77777777" w:rsidR="00787EC0" w:rsidRPr="000D4EF8" w:rsidRDefault="00787EC0" w:rsidP="00787EC0">
            <w:pPr>
              <w:pStyle w:val="ItemDescription"/>
              <w:rPr>
                <w:rFonts w:ascii="Segoe UI" w:hAnsi="Segoe UI" w:cs="Segoe UI"/>
                <w:bCs/>
                <w:i/>
                <w:iCs/>
                <w:sz w:val="24"/>
                <w:szCs w:val="24"/>
              </w:rPr>
            </w:pPr>
            <w:r w:rsidRPr="000D4EF8">
              <w:rPr>
                <w:rFonts w:ascii="Segoe UI" w:hAnsi="Segoe UI" w:cs="Segoe UI"/>
                <w:bCs/>
                <w:i/>
                <w:iCs/>
                <w:sz w:val="24"/>
                <w:szCs w:val="24"/>
              </w:rPr>
              <w:t>Adjourn</w:t>
            </w:r>
          </w:p>
        </w:tc>
      </w:tr>
    </w:tbl>
    <w:p w14:paraId="490E4FE8" w14:textId="221B1215" w:rsidR="00A075F2" w:rsidRPr="006C379F" w:rsidRDefault="00A075F2" w:rsidP="00A075F2">
      <w:pPr>
        <w:pStyle w:val="Heading2"/>
        <w:rPr>
          <w:rFonts w:ascii="Segoe UI" w:hAnsi="Segoe UI" w:cs="Segoe UI"/>
        </w:rPr>
      </w:pPr>
      <w:r w:rsidRPr="006C379F">
        <w:rPr>
          <w:rFonts w:ascii="Segoe UI" w:hAnsi="Segoe UI" w:cs="Segoe UI"/>
        </w:rPr>
        <w:lastRenderedPageBreak/>
        <w:t>Day 2</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075F2" w:rsidRPr="006C379F" w14:paraId="5884CD39" w14:textId="77777777" w:rsidTr="00472B00">
        <w:trPr>
          <w:cantSplit/>
        </w:trPr>
        <w:tc>
          <w:tcPr>
            <w:tcW w:w="1170" w:type="dxa"/>
          </w:tcPr>
          <w:p w14:paraId="451C46C8" w14:textId="77777777" w:rsidR="00A075F2" w:rsidRDefault="00A075F2" w:rsidP="00472B00">
            <w:pPr>
              <w:pStyle w:val="ItemName"/>
              <w:jc w:val="right"/>
              <w:rPr>
                <w:rFonts w:ascii="Segoe UI" w:hAnsi="Segoe UI" w:cs="Segoe UI"/>
                <w:sz w:val="24"/>
              </w:rPr>
            </w:pPr>
            <w:bookmarkStart w:id="2" w:name="_Hlk164344709"/>
            <w:r w:rsidRPr="004B0B8C">
              <w:rPr>
                <w:rFonts w:ascii="Segoe UI" w:hAnsi="Segoe UI" w:cs="Segoe UI"/>
                <w:sz w:val="24"/>
                <w:highlight w:val="yellow"/>
              </w:rPr>
              <w:t>8:30</w:t>
            </w:r>
          </w:p>
          <w:p w14:paraId="68D435C7" w14:textId="77777777" w:rsidR="00A075F2" w:rsidRPr="004B0B8C" w:rsidRDefault="00A075F2" w:rsidP="00472B00">
            <w:pPr>
              <w:pStyle w:val="ItemName"/>
              <w:jc w:val="right"/>
            </w:pPr>
            <w:r>
              <w:rPr>
                <w:rFonts w:ascii="Segoe UI" w:hAnsi="Segoe UI" w:cs="Segoe UI"/>
                <w:sz w:val="24"/>
              </w:rPr>
              <w:t>15</w:t>
            </w:r>
            <w:r w:rsidRPr="004B0B8C">
              <w:rPr>
                <w:rFonts w:ascii="Segoe UI" w:hAnsi="Segoe UI" w:cs="Segoe UI"/>
                <w:sz w:val="24"/>
              </w:rPr>
              <w:t xml:space="preserve"> min</w:t>
            </w:r>
          </w:p>
        </w:tc>
        <w:tc>
          <w:tcPr>
            <w:tcW w:w="6120" w:type="dxa"/>
          </w:tcPr>
          <w:p w14:paraId="30200C4E" w14:textId="77777777" w:rsidR="00A075F2" w:rsidRPr="006C379F" w:rsidRDefault="00A075F2" w:rsidP="00472B00">
            <w:pPr>
              <w:pStyle w:val="Bullet"/>
              <w:numPr>
                <w:ilvl w:val="0"/>
                <w:numId w:val="0"/>
              </w:numPr>
              <w:rPr>
                <w:rFonts w:ascii="Segoe UI" w:hAnsi="Segoe UI" w:cs="Segoe UI"/>
                <w:sz w:val="24"/>
                <w:szCs w:val="24"/>
              </w:rPr>
            </w:pPr>
            <w:r>
              <w:rPr>
                <w:rFonts w:ascii="Segoe UI" w:hAnsi="Segoe UI" w:cs="Segoe UI"/>
                <w:sz w:val="24"/>
                <w:szCs w:val="24"/>
              </w:rPr>
              <w:t>Review &amp;</w:t>
            </w:r>
            <w:r w:rsidRPr="006C379F">
              <w:rPr>
                <w:rFonts w:ascii="Segoe UI" w:hAnsi="Segoe UI" w:cs="Segoe UI"/>
                <w:sz w:val="24"/>
                <w:szCs w:val="24"/>
              </w:rPr>
              <w:t xml:space="preserve"> </w:t>
            </w:r>
            <w:r>
              <w:rPr>
                <w:rFonts w:ascii="Segoe UI" w:hAnsi="Segoe UI" w:cs="Segoe UI"/>
                <w:sz w:val="24"/>
                <w:szCs w:val="24"/>
              </w:rPr>
              <w:t>questions</w:t>
            </w:r>
            <w:r w:rsidRPr="006C379F">
              <w:rPr>
                <w:rFonts w:ascii="Segoe UI" w:hAnsi="Segoe UI" w:cs="Segoe UI"/>
                <w:sz w:val="24"/>
                <w:szCs w:val="24"/>
              </w:rPr>
              <w:t xml:space="preserve"> from the previous day</w:t>
            </w:r>
          </w:p>
        </w:tc>
      </w:tr>
      <w:tr w:rsidR="00A075F2" w:rsidRPr="006C379F" w14:paraId="6D6B8EF5" w14:textId="77777777" w:rsidTr="00472B00">
        <w:trPr>
          <w:cantSplit/>
        </w:trPr>
        <w:tc>
          <w:tcPr>
            <w:tcW w:w="1170" w:type="dxa"/>
          </w:tcPr>
          <w:p w14:paraId="79C1E915" w14:textId="645B8815" w:rsidR="00A075F2" w:rsidRPr="006C379F" w:rsidRDefault="00787EC0" w:rsidP="00472B00">
            <w:pPr>
              <w:pStyle w:val="ItemName"/>
              <w:jc w:val="right"/>
              <w:rPr>
                <w:rFonts w:ascii="Segoe UI" w:hAnsi="Segoe UI" w:cs="Segoe UI"/>
                <w:sz w:val="24"/>
              </w:rPr>
            </w:pPr>
            <w:r>
              <w:rPr>
                <w:rFonts w:ascii="Segoe UI" w:hAnsi="Segoe UI" w:cs="Segoe UI"/>
                <w:sz w:val="24"/>
              </w:rPr>
              <w:t>90</w:t>
            </w:r>
            <w:r w:rsidR="00A075F2">
              <w:rPr>
                <w:rFonts w:ascii="Segoe UI" w:hAnsi="Segoe UI" w:cs="Segoe UI"/>
                <w:sz w:val="24"/>
              </w:rPr>
              <w:t xml:space="preserve"> min</w:t>
            </w:r>
          </w:p>
        </w:tc>
        <w:tc>
          <w:tcPr>
            <w:tcW w:w="6120" w:type="dxa"/>
          </w:tcPr>
          <w:p w14:paraId="1F17C19E" w14:textId="26EBE2C8" w:rsidR="00A075F2" w:rsidRPr="00787EC0" w:rsidRDefault="00787EC0" w:rsidP="00A075F2">
            <w:pPr>
              <w:pStyle w:val="ItemDescription"/>
              <w:rPr>
                <w:rFonts w:ascii="Segoe UI" w:hAnsi="Segoe UI" w:cs="Segoe UI"/>
                <w:b/>
                <w:sz w:val="24"/>
                <w:szCs w:val="24"/>
              </w:rPr>
            </w:pPr>
            <w:r w:rsidRPr="00787EC0">
              <w:rPr>
                <w:rFonts w:ascii="Segoe UI" w:hAnsi="Segoe UI" w:cs="Segoe UI"/>
                <w:b/>
                <w:sz w:val="24"/>
                <w:szCs w:val="24"/>
              </w:rPr>
              <w:t>Scoring metrics</w:t>
            </w:r>
          </w:p>
        </w:tc>
      </w:tr>
      <w:tr w:rsidR="00787EC0" w:rsidRPr="006C379F" w14:paraId="5F3BD26E" w14:textId="77777777" w:rsidTr="00472B00">
        <w:trPr>
          <w:cantSplit/>
        </w:trPr>
        <w:tc>
          <w:tcPr>
            <w:tcW w:w="1170" w:type="dxa"/>
          </w:tcPr>
          <w:p w14:paraId="27B81739" w14:textId="0D74590F" w:rsidR="00787EC0" w:rsidRDefault="00787EC0" w:rsidP="00472B00">
            <w:pPr>
              <w:pStyle w:val="ItemName"/>
              <w:jc w:val="right"/>
              <w:rPr>
                <w:rFonts w:ascii="Segoe UI" w:hAnsi="Segoe UI" w:cs="Segoe UI"/>
                <w:sz w:val="24"/>
              </w:rPr>
            </w:pPr>
            <w:r>
              <w:rPr>
                <w:rFonts w:ascii="Segoe UI" w:hAnsi="Segoe UI" w:cs="Segoe UI"/>
                <w:sz w:val="24"/>
              </w:rPr>
              <w:t>45 min</w:t>
            </w:r>
          </w:p>
        </w:tc>
        <w:tc>
          <w:tcPr>
            <w:tcW w:w="6120" w:type="dxa"/>
          </w:tcPr>
          <w:p w14:paraId="5C5FB8A7" w14:textId="4438B6A0" w:rsidR="00787EC0" w:rsidRPr="00787EC0" w:rsidRDefault="00787EC0" w:rsidP="00A075F2">
            <w:pPr>
              <w:pStyle w:val="ItemDescription"/>
              <w:rPr>
                <w:rFonts w:ascii="Segoe UI" w:hAnsi="Segoe UI" w:cs="Segoe UI"/>
                <w:b/>
                <w:sz w:val="24"/>
                <w:szCs w:val="24"/>
              </w:rPr>
            </w:pPr>
            <w:r w:rsidRPr="00787EC0">
              <w:rPr>
                <w:rFonts w:ascii="Segoe UI" w:hAnsi="Segoe UI" w:cs="Segoe UI"/>
                <w:b/>
                <w:sz w:val="24"/>
                <w:szCs w:val="24"/>
              </w:rPr>
              <w:t>Contact-based registries and patient-linked registries</w:t>
            </w:r>
          </w:p>
        </w:tc>
      </w:tr>
      <w:tr w:rsidR="00787EC0" w:rsidRPr="006C379F" w14:paraId="4CC08C0D" w14:textId="77777777" w:rsidTr="00472B00">
        <w:trPr>
          <w:cantSplit/>
        </w:trPr>
        <w:tc>
          <w:tcPr>
            <w:tcW w:w="1170" w:type="dxa"/>
          </w:tcPr>
          <w:p w14:paraId="43E8E0A0" w14:textId="3E1F50B4" w:rsidR="00787EC0" w:rsidRDefault="00787EC0" w:rsidP="00472B00">
            <w:pPr>
              <w:pStyle w:val="ItemName"/>
              <w:jc w:val="right"/>
              <w:rPr>
                <w:rFonts w:ascii="Segoe UI" w:hAnsi="Segoe UI" w:cs="Segoe UI"/>
                <w:sz w:val="24"/>
              </w:rPr>
            </w:pPr>
            <w:r>
              <w:rPr>
                <w:rFonts w:ascii="Segoe UI" w:hAnsi="Segoe UI" w:cs="Segoe UI"/>
                <w:sz w:val="24"/>
              </w:rPr>
              <w:t>45 min</w:t>
            </w:r>
          </w:p>
        </w:tc>
        <w:tc>
          <w:tcPr>
            <w:tcW w:w="6120" w:type="dxa"/>
          </w:tcPr>
          <w:p w14:paraId="57FE2AE6" w14:textId="1A04E118" w:rsidR="00787EC0" w:rsidRPr="00787EC0" w:rsidRDefault="00787EC0" w:rsidP="00A075F2">
            <w:pPr>
              <w:pStyle w:val="ItemDescription"/>
              <w:rPr>
                <w:rFonts w:ascii="Segoe UI" w:hAnsi="Segoe UI" w:cs="Segoe UI"/>
                <w:b/>
                <w:sz w:val="24"/>
                <w:szCs w:val="24"/>
              </w:rPr>
            </w:pPr>
            <w:r w:rsidRPr="00787EC0">
              <w:rPr>
                <w:rFonts w:ascii="Segoe UI" w:hAnsi="Segoe UI" w:cs="Segoe UI"/>
                <w:b/>
                <w:sz w:val="24"/>
                <w:szCs w:val="24"/>
              </w:rPr>
              <w:t>External data sources in registries</w:t>
            </w:r>
          </w:p>
        </w:tc>
      </w:tr>
      <w:tr w:rsidR="00A075F2" w:rsidRPr="006C379F" w14:paraId="42B52513" w14:textId="77777777" w:rsidTr="00472B00">
        <w:trPr>
          <w:cantSplit/>
        </w:trPr>
        <w:tc>
          <w:tcPr>
            <w:tcW w:w="1170" w:type="dxa"/>
            <w:tcBorders>
              <w:bottom w:val="single" w:sz="4" w:space="0" w:color="auto"/>
            </w:tcBorders>
          </w:tcPr>
          <w:p w14:paraId="2487D67D" w14:textId="452AB2F4" w:rsidR="00A075F2" w:rsidRDefault="00A075F2" w:rsidP="00472B00">
            <w:pPr>
              <w:pStyle w:val="ItemName"/>
              <w:jc w:val="right"/>
              <w:rPr>
                <w:rFonts w:ascii="Segoe UI" w:hAnsi="Segoe UI" w:cs="Segoe UI"/>
                <w:sz w:val="24"/>
              </w:rPr>
            </w:pPr>
            <w:bookmarkStart w:id="3" w:name="_Hlk164340443"/>
            <w:r>
              <w:rPr>
                <w:rFonts w:ascii="Segoe UI" w:hAnsi="Segoe UI" w:cs="Segoe UI"/>
                <w:sz w:val="24"/>
              </w:rPr>
              <w:t>1</w:t>
            </w:r>
            <w:r w:rsidR="00787EC0">
              <w:rPr>
                <w:rFonts w:ascii="Segoe UI" w:hAnsi="Segoe UI" w:cs="Segoe UI"/>
                <w:sz w:val="24"/>
              </w:rPr>
              <w:t>0</w:t>
            </w:r>
            <w:r>
              <w:rPr>
                <w:rFonts w:ascii="Segoe UI" w:hAnsi="Segoe UI" w:cs="Segoe UI"/>
                <w:sz w:val="24"/>
              </w:rPr>
              <w:t xml:space="preserve"> min</w:t>
            </w:r>
          </w:p>
        </w:tc>
        <w:tc>
          <w:tcPr>
            <w:tcW w:w="6120" w:type="dxa"/>
            <w:tcBorders>
              <w:bottom w:val="single" w:sz="4" w:space="0" w:color="auto"/>
            </w:tcBorders>
          </w:tcPr>
          <w:p w14:paraId="0A3C3475" w14:textId="77777777" w:rsidR="00A075F2" w:rsidRPr="006C379F" w:rsidRDefault="00A075F2" w:rsidP="00472B00">
            <w:pPr>
              <w:pStyle w:val="ItemDescription"/>
              <w:rPr>
                <w:rFonts w:ascii="Segoe UI" w:hAnsi="Segoe UI" w:cs="Segoe UI"/>
                <w:b/>
                <w:sz w:val="24"/>
                <w:szCs w:val="24"/>
              </w:rPr>
            </w:pPr>
            <w:r>
              <w:rPr>
                <w:rFonts w:ascii="Segoe UI" w:hAnsi="Segoe UI" w:cs="Segoe UI"/>
                <w:b/>
                <w:sz w:val="24"/>
                <w:szCs w:val="24"/>
              </w:rPr>
              <w:t>Class is Done…Now What?</w:t>
            </w:r>
          </w:p>
        </w:tc>
      </w:tr>
      <w:bookmarkEnd w:id="3"/>
      <w:tr w:rsidR="00A075F2" w:rsidRPr="006C379F" w14:paraId="3DAA9CB5" w14:textId="77777777" w:rsidTr="00472B00">
        <w:trPr>
          <w:cantSplit/>
        </w:trPr>
        <w:tc>
          <w:tcPr>
            <w:tcW w:w="1170" w:type="dxa"/>
            <w:tcBorders>
              <w:bottom w:val="single" w:sz="4" w:space="0" w:color="auto"/>
            </w:tcBorders>
          </w:tcPr>
          <w:p w14:paraId="3A5C2910" w14:textId="77777777" w:rsidR="00A075F2" w:rsidRPr="006C379F" w:rsidRDefault="00A075F2" w:rsidP="00472B00">
            <w:pPr>
              <w:pStyle w:val="ItemName"/>
              <w:jc w:val="right"/>
              <w:rPr>
                <w:rFonts w:ascii="Segoe UI" w:hAnsi="Segoe UI" w:cs="Segoe UI"/>
                <w:sz w:val="24"/>
              </w:rPr>
            </w:pPr>
            <w:r w:rsidRPr="004B0B8C">
              <w:rPr>
                <w:rFonts w:ascii="Segoe UI" w:hAnsi="Segoe UI" w:cs="Segoe UI"/>
                <w:sz w:val="24"/>
                <w:highlight w:val="yellow"/>
              </w:rPr>
              <w:t>12:00</w:t>
            </w:r>
          </w:p>
        </w:tc>
        <w:tc>
          <w:tcPr>
            <w:tcW w:w="6120" w:type="dxa"/>
            <w:tcBorders>
              <w:bottom w:val="single" w:sz="4" w:space="0" w:color="auto"/>
            </w:tcBorders>
          </w:tcPr>
          <w:p w14:paraId="7CA01882" w14:textId="5B5D0EDF" w:rsidR="00A075F2" w:rsidRPr="006C379F" w:rsidRDefault="00A075F2" w:rsidP="00472B00">
            <w:pPr>
              <w:pStyle w:val="ItemDescription"/>
              <w:rPr>
                <w:rFonts w:ascii="Segoe UI" w:hAnsi="Segoe UI" w:cs="Segoe UI"/>
                <w:b/>
                <w:sz w:val="24"/>
                <w:szCs w:val="24"/>
              </w:rPr>
            </w:pPr>
            <w:r w:rsidRPr="006C379F">
              <w:rPr>
                <w:rFonts w:ascii="Segoe UI" w:hAnsi="Segoe UI" w:cs="Segoe UI"/>
                <w:b/>
                <w:sz w:val="24"/>
                <w:szCs w:val="24"/>
              </w:rPr>
              <w:t>Adjourn</w:t>
            </w:r>
            <w:r w:rsidR="00787EC0">
              <w:rPr>
                <w:rFonts w:ascii="Segoe UI" w:hAnsi="Segoe UI" w:cs="Segoe UI"/>
                <w:b/>
                <w:sz w:val="24"/>
                <w:szCs w:val="24"/>
              </w:rPr>
              <w:t xml:space="preserve"> and class </w:t>
            </w:r>
          </w:p>
          <w:p w14:paraId="24D9414B" w14:textId="77777777" w:rsidR="00A075F2" w:rsidRPr="00C961FF" w:rsidRDefault="00A075F2" w:rsidP="00472B00">
            <w:pPr>
              <w:pStyle w:val="Bullet"/>
              <w:numPr>
                <w:ilvl w:val="0"/>
                <w:numId w:val="0"/>
              </w:numPr>
              <w:ind w:left="720"/>
              <w:jc w:val="right"/>
              <w:rPr>
                <w:rFonts w:ascii="Segoe UI" w:hAnsi="Segoe UI" w:cs="Segoe UI"/>
                <w:b/>
                <w:i/>
                <w:sz w:val="24"/>
                <w:szCs w:val="24"/>
              </w:rPr>
            </w:pPr>
            <w:r w:rsidRPr="00C961FF">
              <w:rPr>
                <w:rFonts w:ascii="Segoe UI" w:hAnsi="Segoe UI" w:cs="Segoe UI"/>
                <w:i/>
                <w:sz w:val="24"/>
                <w:szCs w:val="24"/>
              </w:rPr>
              <w:t xml:space="preserve">*Available for up to two weeks after class at: </w:t>
            </w:r>
            <w:hyperlink r:id="rId10" w:history="1">
              <w:r w:rsidRPr="00C961FF">
                <w:rPr>
                  <w:rStyle w:val="Hyperlink"/>
                  <w:rFonts w:ascii="Segoe UI" w:hAnsi="Segoe UI" w:cs="Segoe UI"/>
                  <w:i/>
                  <w:sz w:val="24"/>
                  <w:szCs w:val="24"/>
                </w:rPr>
                <w:t>https://training.epic.com/Evaluations</w:t>
              </w:r>
            </w:hyperlink>
          </w:p>
        </w:tc>
      </w:tr>
      <w:tr w:rsidR="00A075F2" w:rsidRPr="006C379F" w14:paraId="585430C4" w14:textId="77777777" w:rsidTr="00472B00">
        <w:trPr>
          <w:cantSplit/>
        </w:trPr>
        <w:tc>
          <w:tcPr>
            <w:tcW w:w="1170" w:type="dxa"/>
          </w:tcPr>
          <w:p w14:paraId="554AAA03" w14:textId="77777777" w:rsidR="00A075F2" w:rsidRPr="006C379F" w:rsidRDefault="00A075F2" w:rsidP="00472B00">
            <w:pPr>
              <w:pStyle w:val="ItemName"/>
              <w:jc w:val="right"/>
              <w:rPr>
                <w:rFonts w:ascii="Segoe UI" w:hAnsi="Segoe UI" w:cs="Segoe UI"/>
                <w:sz w:val="24"/>
              </w:rPr>
            </w:pPr>
            <w:r w:rsidRPr="006C379F">
              <w:rPr>
                <w:rFonts w:ascii="Segoe UI" w:hAnsi="Segoe UI" w:cs="Segoe UI"/>
                <w:sz w:val="24"/>
              </w:rPr>
              <w:t>1:00</w:t>
            </w:r>
          </w:p>
        </w:tc>
        <w:tc>
          <w:tcPr>
            <w:tcW w:w="6120" w:type="dxa"/>
          </w:tcPr>
          <w:p w14:paraId="2C692243" w14:textId="77777777" w:rsidR="00A075F2" w:rsidRPr="003472CA" w:rsidRDefault="00A075F2" w:rsidP="00472B00">
            <w:pPr>
              <w:pStyle w:val="ItemDescription"/>
              <w:rPr>
                <w:rFonts w:ascii="Segoe UI" w:hAnsi="Segoe UI" w:cs="Segoe UI"/>
                <w:sz w:val="24"/>
                <w:szCs w:val="24"/>
              </w:rPr>
            </w:pPr>
            <w:r>
              <w:rPr>
                <w:rFonts w:ascii="Segoe UI" w:hAnsi="Segoe UI" w:cs="Segoe UI"/>
                <w:b/>
                <w:sz w:val="24"/>
                <w:szCs w:val="24"/>
              </w:rPr>
              <w:t>Optional Study Hall</w:t>
            </w:r>
          </w:p>
        </w:tc>
      </w:tr>
      <w:tr w:rsidR="00A075F2" w:rsidRPr="006C379F" w14:paraId="79F44E33" w14:textId="77777777" w:rsidTr="00472B00">
        <w:trPr>
          <w:cantSplit/>
        </w:trPr>
        <w:tc>
          <w:tcPr>
            <w:tcW w:w="1170" w:type="dxa"/>
          </w:tcPr>
          <w:p w14:paraId="30DFB389" w14:textId="77777777" w:rsidR="00A075F2" w:rsidRPr="006C379F" w:rsidRDefault="00A075F2" w:rsidP="00472B00">
            <w:pPr>
              <w:pStyle w:val="ItemName"/>
              <w:jc w:val="right"/>
              <w:rPr>
                <w:rFonts w:ascii="Segoe UI" w:hAnsi="Segoe UI" w:cs="Segoe UI"/>
                <w:sz w:val="24"/>
              </w:rPr>
            </w:pPr>
            <w:r>
              <w:rPr>
                <w:rFonts w:ascii="Segoe UI" w:hAnsi="Segoe UI" w:cs="Segoe UI"/>
                <w:sz w:val="24"/>
              </w:rPr>
              <w:t>3:00</w:t>
            </w:r>
          </w:p>
        </w:tc>
        <w:tc>
          <w:tcPr>
            <w:tcW w:w="6120" w:type="dxa"/>
          </w:tcPr>
          <w:p w14:paraId="10F74A91" w14:textId="77777777" w:rsidR="00A075F2" w:rsidRPr="000D4EF8" w:rsidRDefault="00A075F2" w:rsidP="00472B00">
            <w:pPr>
              <w:pStyle w:val="ItemDescription"/>
              <w:rPr>
                <w:rFonts w:ascii="Segoe UI" w:hAnsi="Segoe UI" w:cs="Segoe UI"/>
                <w:bCs/>
                <w:i/>
                <w:iCs/>
                <w:sz w:val="24"/>
                <w:szCs w:val="24"/>
              </w:rPr>
            </w:pPr>
            <w:r w:rsidRPr="000D4EF8">
              <w:rPr>
                <w:rFonts w:ascii="Segoe UI" w:hAnsi="Segoe UI" w:cs="Segoe UI"/>
                <w:bCs/>
                <w:i/>
                <w:iCs/>
                <w:sz w:val="24"/>
                <w:szCs w:val="24"/>
              </w:rPr>
              <w:t>Adjourn Study Hall</w:t>
            </w:r>
          </w:p>
        </w:tc>
      </w:tr>
      <w:bookmarkEnd w:id="2"/>
    </w:tbl>
    <w:p w14:paraId="20FC1E78" w14:textId="77777777" w:rsidR="00E4079E" w:rsidRPr="006C379F" w:rsidRDefault="00E4079E" w:rsidP="00787EC0">
      <w:pPr>
        <w:pStyle w:val="Heading2"/>
        <w:rPr>
          <w:rFonts w:ascii="Segoe UI" w:hAnsi="Segoe UI" w:cs="Segoe UI"/>
        </w:rPr>
      </w:pPr>
    </w:p>
    <w:sectPr w:rsidR="00E4079E" w:rsidRPr="006C379F" w:rsidSect="00265CEE">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1C227" w14:textId="77777777" w:rsidR="000E6979" w:rsidRDefault="000E6979">
      <w:r>
        <w:separator/>
      </w:r>
    </w:p>
  </w:endnote>
  <w:endnote w:type="continuationSeparator" w:id="0">
    <w:p w14:paraId="7A745982"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6C4C4" w14:textId="21A8FFE3" w:rsidR="000E6979" w:rsidRPr="00DB344F" w:rsidRDefault="000E6979" w:rsidP="008A1713">
    <w:pPr>
      <w:pStyle w:val="Footer"/>
      <w:jc w:val="center"/>
      <w:rPr>
        <w:rFonts w:ascii="Segoe UI" w:hAnsi="Segoe UI" w:cs="Segoe UI"/>
      </w:rPr>
    </w:pPr>
    <w:r w:rsidRPr="00DB344F">
      <w:rPr>
        <w:rFonts w:ascii="Segoe UI" w:hAnsi="Segoe UI" w:cs="Segoe UI"/>
      </w:rPr>
      <w:t xml:space="preserve">- </w:t>
    </w:r>
    <w:r w:rsidRPr="00DB344F">
      <w:rPr>
        <w:rStyle w:val="PageNumber"/>
        <w:rFonts w:ascii="Segoe UI" w:hAnsi="Segoe UI" w:cs="Segoe UI"/>
      </w:rPr>
      <w:fldChar w:fldCharType="begin"/>
    </w:r>
    <w:r w:rsidRPr="00DB344F">
      <w:rPr>
        <w:rStyle w:val="PageNumber"/>
        <w:rFonts w:ascii="Segoe UI" w:hAnsi="Segoe UI" w:cs="Segoe UI"/>
      </w:rPr>
      <w:instrText xml:space="preserve"> PAGE </w:instrText>
    </w:r>
    <w:r w:rsidRPr="00DB344F">
      <w:rPr>
        <w:rStyle w:val="PageNumber"/>
        <w:rFonts w:ascii="Segoe UI" w:hAnsi="Segoe UI" w:cs="Segoe UI"/>
      </w:rPr>
      <w:fldChar w:fldCharType="separate"/>
    </w:r>
    <w:r w:rsidR="00CC1B2B">
      <w:rPr>
        <w:rStyle w:val="PageNumber"/>
        <w:rFonts w:ascii="Segoe UI" w:hAnsi="Segoe UI" w:cs="Segoe UI"/>
        <w:noProof/>
      </w:rPr>
      <w:t>3</w:t>
    </w:r>
    <w:r w:rsidRPr="00DB344F">
      <w:rPr>
        <w:rStyle w:val="PageNumber"/>
        <w:rFonts w:ascii="Segoe UI" w:hAnsi="Segoe UI" w:cs="Segoe UI"/>
      </w:rPr>
      <w:fldChar w:fldCharType="end"/>
    </w:r>
    <w:r w:rsidRPr="00DB344F">
      <w:rPr>
        <w:rStyle w:val="PageNumber"/>
        <w:rFonts w:ascii="Segoe UI" w:hAnsi="Segoe UI" w:cs="Segoe U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9AE8D" w14:textId="77777777" w:rsidR="000E6979" w:rsidRDefault="000E6979">
      <w:r>
        <w:separator/>
      </w:r>
    </w:p>
  </w:footnote>
  <w:footnote w:type="continuationSeparator" w:id="0">
    <w:p w14:paraId="0C7B84D7"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D140E"/>
    <w:multiLevelType w:val="hybridMultilevel"/>
    <w:tmpl w:val="399C6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951C34"/>
    <w:multiLevelType w:val="hybridMultilevel"/>
    <w:tmpl w:val="4AA054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9"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4" w15:restartNumberingAfterBreak="0">
    <w:nsid w:val="36AF2551"/>
    <w:multiLevelType w:val="hybridMultilevel"/>
    <w:tmpl w:val="7458D3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B13552A"/>
    <w:multiLevelType w:val="hybridMultilevel"/>
    <w:tmpl w:val="E63A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3"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82486B"/>
    <w:multiLevelType w:val="hybridMultilevel"/>
    <w:tmpl w:val="B52A8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79151182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11764454">
    <w:abstractNumId w:val="22"/>
  </w:num>
  <w:num w:numId="3" w16cid:durableId="44697043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885261810">
    <w:abstractNumId w:val="15"/>
  </w:num>
  <w:num w:numId="5" w16cid:durableId="665324013">
    <w:abstractNumId w:val="25"/>
  </w:num>
  <w:num w:numId="6" w16cid:durableId="1095133738">
    <w:abstractNumId w:val="17"/>
  </w:num>
  <w:num w:numId="7" w16cid:durableId="1893692108">
    <w:abstractNumId w:val="24"/>
  </w:num>
  <w:num w:numId="8" w16cid:durableId="37240482">
    <w:abstractNumId w:val="13"/>
  </w:num>
  <w:num w:numId="9" w16cid:durableId="409624205">
    <w:abstractNumId w:val="11"/>
  </w:num>
  <w:num w:numId="10" w16cid:durableId="752047443">
    <w:abstractNumId w:val="8"/>
  </w:num>
  <w:num w:numId="11" w16cid:durableId="286666893">
    <w:abstractNumId w:val="39"/>
  </w:num>
  <w:num w:numId="12" w16cid:durableId="1208643267">
    <w:abstractNumId w:val="19"/>
  </w:num>
  <w:num w:numId="13" w16cid:durableId="1719935459">
    <w:abstractNumId w:val="18"/>
  </w:num>
  <w:num w:numId="14" w16cid:durableId="1699237405">
    <w:abstractNumId w:val="6"/>
  </w:num>
  <w:num w:numId="15" w16cid:durableId="443882880">
    <w:abstractNumId w:val="7"/>
  </w:num>
  <w:num w:numId="16" w16cid:durableId="415130965">
    <w:abstractNumId w:val="4"/>
  </w:num>
  <w:num w:numId="17" w16cid:durableId="1962687844">
    <w:abstractNumId w:val="14"/>
  </w:num>
  <w:num w:numId="18" w16cid:durableId="1248728185">
    <w:abstractNumId w:val="28"/>
  </w:num>
  <w:num w:numId="19" w16cid:durableId="1930574849">
    <w:abstractNumId w:val="29"/>
  </w:num>
  <w:num w:numId="20" w16cid:durableId="1609389799">
    <w:abstractNumId w:val="10"/>
  </w:num>
  <w:num w:numId="21" w16cid:durableId="1858418847">
    <w:abstractNumId w:val="27"/>
  </w:num>
  <w:num w:numId="22" w16cid:durableId="1306933068">
    <w:abstractNumId w:val="26"/>
  </w:num>
  <w:num w:numId="23" w16cid:durableId="1385716833">
    <w:abstractNumId w:val="16"/>
  </w:num>
  <w:num w:numId="24" w16cid:durableId="2062055257">
    <w:abstractNumId w:val="5"/>
  </w:num>
  <w:num w:numId="25" w16cid:durableId="2106344634">
    <w:abstractNumId w:val="38"/>
  </w:num>
  <w:num w:numId="26" w16cid:durableId="314919812">
    <w:abstractNumId w:val="9"/>
  </w:num>
  <w:num w:numId="27" w16cid:durableId="581067975">
    <w:abstractNumId w:val="35"/>
  </w:num>
  <w:num w:numId="28" w16cid:durableId="638917163">
    <w:abstractNumId w:val="30"/>
  </w:num>
  <w:num w:numId="29" w16cid:durableId="894316886">
    <w:abstractNumId w:val="1"/>
  </w:num>
  <w:num w:numId="30" w16cid:durableId="1126124631">
    <w:abstractNumId w:val="22"/>
  </w:num>
  <w:num w:numId="31" w16cid:durableId="1962372951">
    <w:abstractNumId w:val="22"/>
  </w:num>
  <w:num w:numId="32" w16cid:durableId="1489439384">
    <w:abstractNumId w:val="22"/>
  </w:num>
  <w:num w:numId="33" w16cid:durableId="372193807">
    <w:abstractNumId w:val="36"/>
  </w:num>
  <w:num w:numId="34" w16cid:durableId="629752407">
    <w:abstractNumId w:val="12"/>
  </w:num>
  <w:num w:numId="35" w16cid:durableId="1825776821">
    <w:abstractNumId w:val="33"/>
  </w:num>
  <w:num w:numId="36" w16cid:durableId="1733574208">
    <w:abstractNumId w:val="34"/>
  </w:num>
  <w:num w:numId="37" w16cid:durableId="864295155">
    <w:abstractNumId w:val="37"/>
  </w:num>
  <w:num w:numId="38" w16cid:durableId="2024897416">
    <w:abstractNumId w:val="22"/>
  </w:num>
  <w:num w:numId="39" w16cid:durableId="279384751">
    <w:abstractNumId w:val="22"/>
  </w:num>
  <w:num w:numId="40" w16cid:durableId="379791099">
    <w:abstractNumId w:val="23"/>
  </w:num>
  <w:num w:numId="41" w16cid:durableId="1156461302">
    <w:abstractNumId w:val="32"/>
  </w:num>
  <w:num w:numId="42" w16cid:durableId="1949121003">
    <w:abstractNumId w:val="31"/>
  </w:num>
  <w:num w:numId="43" w16cid:durableId="676078653">
    <w:abstractNumId w:val="21"/>
  </w:num>
  <w:num w:numId="44" w16cid:durableId="989089736">
    <w:abstractNumId w:val="20"/>
  </w:num>
  <w:num w:numId="45" w16cid:durableId="350567748">
    <w:abstractNumId w:val="3"/>
  </w:num>
  <w:num w:numId="46" w16cid:durableId="1685472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8DC"/>
    <w:rsid w:val="0002535E"/>
    <w:rsid w:val="00025E38"/>
    <w:rsid w:val="00030B08"/>
    <w:rsid w:val="00031B1A"/>
    <w:rsid w:val="00037364"/>
    <w:rsid w:val="0004295B"/>
    <w:rsid w:val="000477DB"/>
    <w:rsid w:val="00053807"/>
    <w:rsid w:val="00073CFF"/>
    <w:rsid w:val="00075AC5"/>
    <w:rsid w:val="000810FB"/>
    <w:rsid w:val="0008431E"/>
    <w:rsid w:val="000871FD"/>
    <w:rsid w:val="000A0463"/>
    <w:rsid w:val="000A23DE"/>
    <w:rsid w:val="000A4D56"/>
    <w:rsid w:val="000A5A7A"/>
    <w:rsid w:val="000B3DE8"/>
    <w:rsid w:val="000B48DC"/>
    <w:rsid w:val="000B5AC3"/>
    <w:rsid w:val="000C45A9"/>
    <w:rsid w:val="000C4964"/>
    <w:rsid w:val="000E3092"/>
    <w:rsid w:val="000E6979"/>
    <w:rsid w:val="000F5DE8"/>
    <w:rsid w:val="00100296"/>
    <w:rsid w:val="00102D78"/>
    <w:rsid w:val="0010617F"/>
    <w:rsid w:val="00106D50"/>
    <w:rsid w:val="001138FD"/>
    <w:rsid w:val="00114630"/>
    <w:rsid w:val="00115730"/>
    <w:rsid w:val="001160AB"/>
    <w:rsid w:val="00143EE6"/>
    <w:rsid w:val="0014669B"/>
    <w:rsid w:val="001533EA"/>
    <w:rsid w:val="00161091"/>
    <w:rsid w:val="0016705A"/>
    <w:rsid w:val="00167AD9"/>
    <w:rsid w:val="001760E7"/>
    <w:rsid w:val="00177A5F"/>
    <w:rsid w:val="00196B40"/>
    <w:rsid w:val="001A0B02"/>
    <w:rsid w:val="001A3963"/>
    <w:rsid w:val="001B3E00"/>
    <w:rsid w:val="001C4F4A"/>
    <w:rsid w:val="001C537A"/>
    <w:rsid w:val="001D1160"/>
    <w:rsid w:val="001D206D"/>
    <w:rsid w:val="001E6B63"/>
    <w:rsid w:val="001F595A"/>
    <w:rsid w:val="001F6708"/>
    <w:rsid w:val="00206295"/>
    <w:rsid w:val="00210F56"/>
    <w:rsid w:val="00217FA6"/>
    <w:rsid w:val="002201E4"/>
    <w:rsid w:val="0025059E"/>
    <w:rsid w:val="00251BCA"/>
    <w:rsid w:val="00255AB6"/>
    <w:rsid w:val="002636C1"/>
    <w:rsid w:val="00265CEE"/>
    <w:rsid w:val="00275D2D"/>
    <w:rsid w:val="002831C8"/>
    <w:rsid w:val="002977BB"/>
    <w:rsid w:val="002A17A8"/>
    <w:rsid w:val="002C3D24"/>
    <w:rsid w:val="002C6021"/>
    <w:rsid w:val="002D1608"/>
    <w:rsid w:val="002E048B"/>
    <w:rsid w:val="002E2630"/>
    <w:rsid w:val="002E6443"/>
    <w:rsid w:val="002F4AEA"/>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A6F49"/>
    <w:rsid w:val="003B6F0D"/>
    <w:rsid w:val="003C25B0"/>
    <w:rsid w:val="003C52A5"/>
    <w:rsid w:val="003E0A18"/>
    <w:rsid w:val="003E18A2"/>
    <w:rsid w:val="003E25D2"/>
    <w:rsid w:val="003E786D"/>
    <w:rsid w:val="00400D7C"/>
    <w:rsid w:val="00412863"/>
    <w:rsid w:val="00423D5C"/>
    <w:rsid w:val="00425401"/>
    <w:rsid w:val="00432070"/>
    <w:rsid w:val="0043534B"/>
    <w:rsid w:val="00473118"/>
    <w:rsid w:val="004A0051"/>
    <w:rsid w:val="004B34BF"/>
    <w:rsid w:val="004C01E9"/>
    <w:rsid w:val="004C14DD"/>
    <w:rsid w:val="004D50C5"/>
    <w:rsid w:val="004D7C31"/>
    <w:rsid w:val="004E0251"/>
    <w:rsid w:val="004F4076"/>
    <w:rsid w:val="00506AA4"/>
    <w:rsid w:val="0052472F"/>
    <w:rsid w:val="00525008"/>
    <w:rsid w:val="00530A02"/>
    <w:rsid w:val="0054465A"/>
    <w:rsid w:val="00552C36"/>
    <w:rsid w:val="00563C54"/>
    <w:rsid w:val="005741E1"/>
    <w:rsid w:val="00575F71"/>
    <w:rsid w:val="00594463"/>
    <w:rsid w:val="0059530E"/>
    <w:rsid w:val="005B3304"/>
    <w:rsid w:val="005B41F7"/>
    <w:rsid w:val="005C5CF2"/>
    <w:rsid w:val="005D4259"/>
    <w:rsid w:val="005E011E"/>
    <w:rsid w:val="005E4420"/>
    <w:rsid w:val="005E47C4"/>
    <w:rsid w:val="005F31D5"/>
    <w:rsid w:val="0062212B"/>
    <w:rsid w:val="006232EF"/>
    <w:rsid w:val="006256D8"/>
    <w:rsid w:val="006260CD"/>
    <w:rsid w:val="00632920"/>
    <w:rsid w:val="0063728B"/>
    <w:rsid w:val="00645AE3"/>
    <w:rsid w:val="00646CAD"/>
    <w:rsid w:val="00663D08"/>
    <w:rsid w:val="00666E6E"/>
    <w:rsid w:val="00681873"/>
    <w:rsid w:val="00693A38"/>
    <w:rsid w:val="006B22CB"/>
    <w:rsid w:val="006B342D"/>
    <w:rsid w:val="006B7C71"/>
    <w:rsid w:val="006C379F"/>
    <w:rsid w:val="006D6982"/>
    <w:rsid w:val="006D73C2"/>
    <w:rsid w:val="006E322E"/>
    <w:rsid w:val="006E4730"/>
    <w:rsid w:val="00701FA8"/>
    <w:rsid w:val="007068A6"/>
    <w:rsid w:val="0070723F"/>
    <w:rsid w:val="007130DC"/>
    <w:rsid w:val="007157BA"/>
    <w:rsid w:val="00716689"/>
    <w:rsid w:val="007168B3"/>
    <w:rsid w:val="00723A62"/>
    <w:rsid w:val="00727B3D"/>
    <w:rsid w:val="00736782"/>
    <w:rsid w:val="00737700"/>
    <w:rsid w:val="0074080C"/>
    <w:rsid w:val="00741475"/>
    <w:rsid w:val="00744A6B"/>
    <w:rsid w:val="0075288E"/>
    <w:rsid w:val="00752E1F"/>
    <w:rsid w:val="0075464F"/>
    <w:rsid w:val="007551D3"/>
    <w:rsid w:val="007571F3"/>
    <w:rsid w:val="00762FDA"/>
    <w:rsid w:val="00782B88"/>
    <w:rsid w:val="00787160"/>
    <w:rsid w:val="00787EC0"/>
    <w:rsid w:val="0079643E"/>
    <w:rsid w:val="007A05B9"/>
    <w:rsid w:val="007A0AD9"/>
    <w:rsid w:val="007A3268"/>
    <w:rsid w:val="007B1BA4"/>
    <w:rsid w:val="007B40BF"/>
    <w:rsid w:val="007C6B8B"/>
    <w:rsid w:val="007C71B3"/>
    <w:rsid w:val="007D33C6"/>
    <w:rsid w:val="007E36C8"/>
    <w:rsid w:val="007F295B"/>
    <w:rsid w:val="007F3C5B"/>
    <w:rsid w:val="00800BFD"/>
    <w:rsid w:val="00804EE9"/>
    <w:rsid w:val="00817F1B"/>
    <w:rsid w:val="00820587"/>
    <w:rsid w:val="00827CDC"/>
    <w:rsid w:val="008320B0"/>
    <w:rsid w:val="008514AC"/>
    <w:rsid w:val="008540DC"/>
    <w:rsid w:val="008776C6"/>
    <w:rsid w:val="00883961"/>
    <w:rsid w:val="008851BF"/>
    <w:rsid w:val="00887000"/>
    <w:rsid w:val="0089085F"/>
    <w:rsid w:val="008913D0"/>
    <w:rsid w:val="00896D20"/>
    <w:rsid w:val="008A1713"/>
    <w:rsid w:val="008C2D60"/>
    <w:rsid w:val="008C442D"/>
    <w:rsid w:val="008D4516"/>
    <w:rsid w:val="008E099A"/>
    <w:rsid w:val="0090270A"/>
    <w:rsid w:val="00920148"/>
    <w:rsid w:val="009445A0"/>
    <w:rsid w:val="00951CBE"/>
    <w:rsid w:val="0096011D"/>
    <w:rsid w:val="009716C5"/>
    <w:rsid w:val="00980E29"/>
    <w:rsid w:val="009813E1"/>
    <w:rsid w:val="009874A3"/>
    <w:rsid w:val="00995339"/>
    <w:rsid w:val="009B3450"/>
    <w:rsid w:val="009B6250"/>
    <w:rsid w:val="009D1934"/>
    <w:rsid w:val="009E748E"/>
    <w:rsid w:val="009F59E4"/>
    <w:rsid w:val="00A0037E"/>
    <w:rsid w:val="00A016BD"/>
    <w:rsid w:val="00A02245"/>
    <w:rsid w:val="00A03C71"/>
    <w:rsid w:val="00A075F2"/>
    <w:rsid w:val="00A172E0"/>
    <w:rsid w:val="00A2247D"/>
    <w:rsid w:val="00A45DE5"/>
    <w:rsid w:val="00A52591"/>
    <w:rsid w:val="00A52B32"/>
    <w:rsid w:val="00A5531F"/>
    <w:rsid w:val="00A61BE8"/>
    <w:rsid w:val="00A62318"/>
    <w:rsid w:val="00A627B8"/>
    <w:rsid w:val="00A71860"/>
    <w:rsid w:val="00A85191"/>
    <w:rsid w:val="00A85CFD"/>
    <w:rsid w:val="00A866A7"/>
    <w:rsid w:val="00A91BA6"/>
    <w:rsid w:val="00A91D19"/>
    <w:rsid w:val="00A936A3"/>
    <w:rsid w:val="00A93BE5"/>
    <w:rsid w:val="00A9531D"/>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3126C"/>
    <w:rsid w:val="00B365F4"/>
    <w:rsid w:val="00B3696A"/>
    <w:rsid w:val="00B37402"/>
    <w:rsid w:val="00B60246"/>
    <w:rsid w:val="00B971AA"/>
    <w:rsid w:val="00BA7F22"/>
    <w:rsid w:val="00BC19D9"/>
    <w:rsid w:val="00BC2197"/>
    <w:rsid w:val="00BC495C"/>
    <w:rsid w:val="00BC5E67"/>
    <w:rsid w:val="00BD54D9"/>
    <w:rsid w:val="00BF2050"/>
    <w:rsid w:val="00BF43DD"/>
    <w:rsid w:val="00BF7332"/>
    <w:rsid w:val="00C145A2"/>
    <w:rsid w:val="00C1713A"/>
    <w:rsid w:val="00C24B15"/>
    <w:rsid w:val="00C25263"/>
    <w:rsid w:val="00C25BBC"/>
    <w:rsid w:val="00C41665"/>
    <w:rsid w:val="00C42793"/>
    <w:rsid w:val="00C44F7A"/>
    <w:rsid w:val="00C45A2D"/>
    <w:rsid w:val="00C47E08"/>
    <w:rsid w:val="00C50219"/>
    <w:rsid w:val="00C51950"/>
    <w:rsid w:val="00C54F15"/>
    <w:rsid w:val="00C64239"/>
    <w:rsid w:val="00C665B2"/>
    <w:rsid w:val="00C70AD9"/>
    <w:rsid w:val="00C7667B"/>
    <w:rsid w:val="00C94B1F"/>
    <w:rsid w:val="00C961FF"/>
    <w:rsid w:val="00C97208"/>
    <w:rsid w:val="00CA1E34"/>
    <w:rsid w:val="00CA3BFB"/>
    <w:rsid w:val="00CC0BCE"/>
    <w:rsid w:val="00CC1B2B"/>
    <w:rsid w:val="00CC4AFC"/>
    <w:rsid w:val="00CE7502"/>
    <w:rsid w:val="00CF162B"/>
    <w:rsid w:val="00CF333A"/>
    <w:rsid w:val="00CF561F"/>
    <w:rsid w:val="00CF7399"/>
    <w:rsid w:val="00D02283"/>
    <w:rsid w:val="00D111DA"/>
    <w:rsid w:val="00D175C5"/>
    <w:rsid w:val="00D208B1"/>
    <w:rsid w:val="00D20E80"/>
    <w:rsid w:val="00D26C1F"/>
    <w:rsid w:val="00D279CF"/>
    <w:rsid w:val="00D421E4"/>
    <w:rsid w:val="00D450C7"/>
    <w:rsid w:val="00D45BDF"/>
    <w:rsid w:val="00D47E48"/>
    <w:rsid w:val="00D47E7A"/>
    <w:rsid w:val="00D5291D"/>
    <w:rsid w:val="00D53ACB"/>
    <w:rsid w:val="00D626CE"/>
    <w:rsid w:val="00D63C51"/>
    <w:rsid w:val="00D70509"/>
    <w:rsid w:val="00D83A74"/>
    <w:rsid w:val="00D862CF"/>
    <w:rsid w:val="00D90E39"/>
    <w:rsid w:val="00D95F5D"/>
    <w:rsid w:val="00DB302F"/>
    <w:rsid w:val="00DB344F"/>
    <w:rsid w:val="00DB3518"/>
    <w:rsid w:val="00DB4C6B"/>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65AA"/>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005A"/>
    <w:rsid w:val="00F3164E"/>
    <w:rsid w:val="00F370F1"/>
    <w:rsid w:val="00F43B02"/>
    <w:rsid w:val="00F57A4F"/>
    <w:rsid w:val="00F64DCB"/>
    <w:rsid w:val="00F65DEF"/>
    <w:rsid w:val="00F7262E"/>
    <w:rsid w:val="00F72AA5"/>
    <w:rsid w:val="00F7692A"/>
    <w:rsid w:val="00FA04D9"/>
    <w:rsid w:val="00FA244F"/>
    <w:rsid w:val="00FA3CD3"/>
    <w:rsid w:val="00FA4EC4"/>
    <w:rsid w:val="00FA557C"/>
    <w:rsid w:val="00FC0A7F"/>
    <w:rsid w:val="00FC3A4E"/>
    <w:rsid w:val="00FC6EA2"/>
    <w:rsid w:val="00FD7E8E"/>
    <w:rsid w:val="00FE4DD9"/>
    <w:rsid w:val="00FE5496"/>
    <w:rsid w:val="00FE60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819C78"/>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link w:val="Heading5Char"/>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link w:val="BodyText2Char"/>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uiPriority w:val="99"/>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styleId="CommentReference">
    <w:name w:val="annotation reference"/>
    <w:basedOn w:val="DefaultParagraphFont"/>
    <w:semiHidden/>
    <w:unhideWhenUsed/>
    <w:rsid w:val="00820587"/>
    <w:rPr>
      <w:sz w:val="16"/>
      <w:szCs w:val="16"/>
    </w:rPr>
  </w:style>
  <w:style w:type="paragraph" w:styleId="CommentText">
    <w:name w:val="annotation text"/>
    <w:basedOn w:val="Normal"/>
    <w:link w:val="CommentTextChar"/>
    <w:unhideWhenUsed/>
    <w:rsid w:val="00820587"/>
  </w:style>
  <w:style w:type="character" w:customStyle="1" w:styleId="CommentTextChar">
    <w:name w:val="Comment Text Char"/>
    <w:basedOn w:val="DefaultParagraphFont"/>
    <w:link w:val="CommentText"/>
    <w:rsid w:val="00820587"/>
  </w:style>
  <w:style w:type="paragraph" w:styleId="CommentSubject">
    <w:name w:val="annotation subject"/>
    <w:basedOn w:val="CommentText"/>
    <w:next w:val="CommentText"/>
    <w:link w:val="CommentSubjectChar"/>
    <w:semiHidden/>
    <w:unhideWhenUsed/>
    <w:rsid w:val="00820587"/>
    <w:rPr>
      <w:b/>
      <w:bCs/>
    </w:rPr>
  </w:style>
  <w:style w:type="character" w:customStyle="1" w:styleId="CommentSubjectChar">
    <w:name w:val="Comment Subject Char"/>
    <w:basedOn w:val="CommentTextChar"/>
    <w:link w:val="CommentSubject"/>
    <w:semiHidden/>
    <w:rsid w:val="00820587"/>
    <w:rPr>
      <w:b/>
      <w:bCs/>
    </w:rPr>
  </w:style>
  <w:style w:type="paragraph" w:styleId="NormalWeb">
    <w:name w:val="Normal (Web)"/>
    <w:basedOn w:val="Normal"/>
    <w:uiPriority w:val="99"/>
    <w:unhideWhenUsed/>
    <w:rsid w:val="00A936A3"/>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A075F2"/>
    <w:rPr>
      <w:color w:val="605E5C"/>
      <w:shd w:val="clear" w:color="auto" w:fill="E1DFDD"/>
    </w:rPr>
  </w:style>
  <w:style w:type="character" w:customStyle="1" w:styleId="BodyText2Char">
    <w:name w:val="Body Text 2 Char"/>
    <w:basedOn w:val="DefaultParagraphFont"/>
    <w:link w:val="BodyText2"/>
    <w:rsid w:val="00210F56"/>
    <w:rPr>
      <w:sz w:val="28"/>
    </w:rPr>
  </w:style>
  <w:style w:type="character" w:customStyle="1" w:styleId="Heading5Char">
    <w:name w:val="Heading 5 Char"/>
    <w:basedOn w:val="DefaultParagraphFont"/>
    <w:link w:val="Heading5"/>
    <w:rsid w:val="00E665AA"/>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39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epic.com\files\training\Application%20Training\Training%20Coordination\CME,%20CNE%20Credits\2025%20Classes\CLN185\CLN185_Infosheet_FY25%20-%20In%20Person%20%20Virtual.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training.epic.com/Evaluations" TargetMode="External"/><Relationship Id="rId4" Type="http://schemas.openxmlformats.org/officeDocument/2006/relationships/settings" Target="settings.xml"/><Relationship Id="rId9" Type="http://schemas.openxmlformats.org/officeDocument/2006/relationships/hyperlink" Target="https://ce.icep.wisc.edu/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822F3-5D0A-4763-BE78-88469DF79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367</Words>
  <Characters>2340</Characters>
  <Application>Microsoft Office Word</Application>
  <DocSecurity>2</DocSecurity>
  <Lines>19</Lines>
  <Paragraphs>5</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Physician Builder Support</dc:creator>
  <cp:keywords>CLN150</cp:keywords>
  <cp:lastModifiedBy>Jacquie Duppler</cp:lastModifiedBy>
  <cp:revision>2</cp:revision>
  <cp:lastPrinted>2017-10-30T13:01:00Z</cp:lastPrinted>
  <dcterms:created xsi:type="dcterms:W3CDTF">2025-02-17T21:37:00Z</dcterms:created>
  <dcterms:modified xsi:type="dcterms:W3CDTF">2025-02-17T21:37:00Z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3d272c8d4c90e20e8c6dda4c66fe41b74eacce5c050dd4ad325064a1d377333e</vt:lpwstr>
  </property>
</Properties>
</file>