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24C93" w14:textId="082B896D" w:rsidR="00E96C23" w:rsidRDefault="00A60E22">
      <w:r>
        <w:t>11/30/20</w:t>
      </w:r>
    </w:p>
    <w:p w14:paraId="04DE37FE" w14:textId="77777777" w:rsidR="00E96C23" w:rsidRDefault="00E96C23"/>
    <w:p w14:paraId="42E9B2F2" w14:textId="47489C36" w:rsidR="00C543ED" w:rsidRDefault="00E96C23">
      <w:r>
        <w:t xml:space="preserve">The relationships disclosed by Emily Barey, Sam Butler, </w:t>
      </w:r>
      <w:r w:rsidR="00F647D4">
        <w:t xml:space="preserve">Ryan Stolcpart </w:t>
      </w:r>
      <w:r>
        <w:t>and David Little are not ACCME-defined commercial interests.</w:t>
      </w:r>
    </w:p>
    <w:p w14:paraId="0E9FA381" w14:textId="259020C1" w:rsidR="00E96C23" w:rsidRDefault="00CD4085" w:rsidP="00CD408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B1FA4">
        <w:rPr>
          <w:rFonts w:asciiTheme="minorHAnsi" w:hAnsiTheme="minorHAnsi" w:cstheme="minorHAnsi"/>
          <w:color w:val="000000"/>
          <w:sz w:val="22"/>
          <w:szCs w:val="22"/>
        </w:rPr>
        <w:t>In order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to resolve the conflicts</w:t>
      </w:r>
      <w:r w:rsidRPr="007B1F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related to the</w:t>
      </w:r>
      <w:r w:rsidRPr="007B1FA4">
        <w:rPr>
          <w:rFonts w:asciiTheme="minorHAnsi" w:hAnsiTheme="minorHAnsi" w:cstheme="minorHAnsi"/>
          <w:color w:val="000000"/>
          <w:sz w:val="22"/>
          <w:szCs w:val="22"/>
        </w:rPr>
        <w:t xml:space="preserve"> disclosed commercial interests, </w:t>
      </w: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7B1FA4">
        <w:rPr>
          <w:rFonts w:asciiTheme="minorHAnsi" w:hAnsiTheme="minorHAnsi" w:cstheme="minorHAnsi"/>
          <w:color w:val="000000"/>
          <w:sz w:val="22"/>
          <w:szCs w:val="22"/>
        </w:rPr>
        <w:t xml:space="preserve">er the ICEP conflict resolution process, </w:t>
      </w:r>
      <w:r w:rsidRPr="00CD4085">
        <w:rPr>
          <w:rFonts w:asciiTheme="minorHAnsi" w:hAnsiTheme="minorHAnsi" w:cstheme="minorHAnsi"/>
          <w:color w:val="000000"/>
          <w:sz w:val="22"/>
          <w:szCs w:val="22"/>
        </w:rPr>
        <w:t xml:space="preserve">Brielle </w:t>
      </w:r>
      <w:proofErr w:type="spellStart"/>
      <w:r w:rsidRPr="00CD4085">
        <w:rPr>
          <w:rFonts w:asciiTheme="minorHAnsi" w:hAnsiTheme="minorHAnsi" w:cstheme="minorHAnsi"/>
          <w:color w:val="000000"/>
          <w:sz w:val="22"/>
          <w:szCs w:val="22"/>
        </w:rPr>
        <w:t>Wenthur</w:t>
      </w:r>
      <w:proofErr w:type="spellEnd"/>
      <w:r w:rsidRPr="00CD40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B7671">
        <w:rPr>
          <w:rFonts w:asciiTheme="minorHAnsi" w:hAnsiTheme="minorHAnsi" w:cstheme="minorHAnsi"/>
          <w:color w:val="000000"/>
          <w:sz w:val="22"/>
          <w:szCs w:val="22"/>
        </w:rPr>
        <w:t>did</w:t>
      </w:r>
      <w:r w:rsidRPr="007B1FA4">
        <w:rPr>
          <w:rFonts w:asciiTheme="minorHAnsi" w:hAnsiTheme="minorHAnsi" w:cstheme="minorHAnsi"/>
          <w:color w:val="000000"/>
          <w:sz w:val="22"/>
          <w:szCs w:val="22"/>
        </w:rPr>
        <w:t xml:space="preserve"> not participate in recommending or making decisions about content or speakers </w:t>
      </w:r>
      <w:r>
        <w:rPr>
          <w:rFonts w:asciiTheme="minorHAnsi" w:hAnsiTheme="minorHAnsi" w:cstheme="minorHAnsi"/>
          <w:color w:val="000000"/>
          <w:sz w:val="22"/>
          <w:szCs w:val="22"/>
        </w:rPr>
        <w:t>related to the</w:t>
      </w:r>
      <w:r w:rsidRPr="007B1FA4">
        <w:rPr>
          <w:rFonts w:asciiTheme="minorHAnsi" w:hAnsiTheme="minorHAnsi" w:cstheme="minorHAnsi"/>
          <w:color w:val="000000"/>
          <w:sz w:val="22"/>
          <w:szCs w:val="22"/>
        </w:rPr>
        <w:t xml:space="preserve"> relationships.  Only non-conflicted members of the planning committee make final decisions regarding this activity.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5454429" w14:textId="77777777" w:rsidR="00CD4085" w:rsidRDefault="00CD4085" w:rsidP="00CD4085">
      <w:pPr>
        <w:pStyle w:val="NormalWeb"/>
        <w:spacing w:before="0" w:beforeAutospacing="0" w:after="0" w:afterAutospacing="0"/>
      </w:pPr>
    </w:p>
    <w:p w14:paraId="109B359C" w14:textId="649630C3" w:rsidR="00E96C23" w:rsidRPr="00E96C23" w:rsidRDefault="00CD4085">
      <w:r>
        <w:t>--</w:t>
      </w:r>
      <w:bookmarkStart w:id="0" w:name="_GoBack"/>
      <w:bookmarkEnd w:id="0"/>
      <w:r w:rsidR="00E96C23">
        <w:t xml:space="preserve">Kim Sprecker, </w:t>
      </w:r>
      <w:r w:rsidR="00E96C23" w:rsidRPr="00E96C23">
        <w:t>UW Madison Office of Continuing Professional Development</w:t>
      </w:r>
    </w:p>
    <w:sectPr w:rsidR="00E96C23" w:rsidRPr="00E96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23"/>
    <w:rsid w:val="00A60E22"/>
    <w:rsid w:val="00C543ED"/>
    <w:rsid w:val="00CD4085"/>
    <w:rsid w:val="00E96C23"/>
    <w:rsid w:val="00F6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5788"/>
  <w15:chartTrackingRefBased/>
  <w15:docId w15:val="{87969359-4572-4457-AAF5-DC204C24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Madison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J SPRECKER</dc:creator>
  <cp:keywords/>
  <dc:description/>
  <cp:lastModifiedBy>KIMBERLY J SPRECKER</cp:lastModifiedBy>
  <cp:revision>2</cp:revision>
  <dcterms:created xsi:type="dcterms:W3CDTF">2020-11-30T15:13:00Z</dcterms:created>
  <dcterms:modified xsi:type="dcterms:W3CDTF">2020-11-30T15:13:00Z</dcterms:modified>
</cp:coreProperties>
</file>