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114F9" w14:textId="77777777" w:rsidR="00454D3D" w:rsidRDefault="00201EDC">
      <w:r>
        <w:rPr>
          <w:rFonts w:ascii="Avenir Next LT Pro Light" w:eastAsia="Avenir Next LT Pro Light" w:hAnsi="Avenir Next LT Pro Light" w:cs="Avenir Next LT Pro Light"/>
          <w:b/>
          <w:bCs/>
          <w:sz w:val="32"/>
          <w:szCs w:val="32"/>
          <w:u w:val="single"/>
        </w:rPr>
        <w:t>Agenda AMBNUR206: Outpatient Quick Wins - Personalization</w:t>
      </w:r>
    </w:p>
    <w:p w14:paraId="612E3BA5" w14:textId="77777777" w:rsidR="00454D3D" w:rsidRDefault="00201EDC">
      <w:r>
        <w:rPr>
          <w:rFonts w:ascii="Avenir Next LT Pro Light" w:eastAsia="Avenir Next LT Pro Light" w:hAnsi="Avenir Next LT Pro Light" w:cs="Avenir Next LT Pro Light"/>
          <w:sz w:val="22"/>
          <w:szCs w:val="22"/>
        </w:rPr>
        <w:t>March 30, 2026 – February 19, 2027 | Virtual Live Activity</w:t>
      </w:r>
    </w:p>
    <w:p w14:paraId="45B302B5" w14:textId="77777777" w:rsidR="00454D3D" w:rsidRDefault="00454D3D"/>
    <w:p w14:paraId="7F7BA474" w14:textId="4B2F4C70" w:rsidR="00454D3D" w:rsidRDefault="00201EDC">
      <w:r>
        <w:rPr>
          <w:rFonts w:ascii="Avenir Next LT Pro Light" w:eastAsia="Avenir Next LT Pro Light" w:hAnsi="Avenir Next LT Pro Light" w:cs="Avenir Next LT Pro Light"/>
          <w:b/>
          <w:bCs/>
          <w:sz w:val="22"/>
          <w:szCs w:val="22"/>
        </w:rPr>
        <w:t xml:space="preserve">Date: </w:t>
      </w:r>
      <w:r>
        <w:rPr>
          <w:rFonts w:ascii="Avenir Next LT Pro Light" w:eastAsia="Avenir Next LT Pro Light" w:hAnsi="Avenir Next LT Pro Light" w:cs="Avenir Next LT Pro Light"/>
          <w:sz w:val="22"/>
          <w:szCs w:val="22"/>
          <w:highlight w:val="yellow"/>
        </w:rPr>
        <w:t>05/20/2026</w:t>
      </w:r>
      <w:r>
        <w:rPr>
          <w:rFonts w:ascii="Avenir Next LT Pro Light" w:eastAsia="Avenir Next LT Pro Light" w:hAnsi="Avenir Next LT Pro Light" w:cs="Avenir Next LT Pro Light"/>
          <w:sz w:val="22"/>
          <w:szCs w:val="22"/>
        </w:rPr>
        <w:t xml:space="preserve"> at 12:00 PM</w:t>
      </w:r>
      <w:r>
        <w:rPr>
          <w:rFonts w:ascii="Avenir Next LT Pro Light" w:eastAsia="Avenir Next LT Pro Light" w:hAnsi="Avenir Next LT Pro Light" w:cs="Avenir Next LT Pro Light"/>
          <w:sz w:val="22"/>
          <w:szCs w:val="22"/>
        </w:rPr>
        <w:t xml:space="preserve"> CT</w:t>
      </w:r>
    </w:p>
    <w:p w14:paraId="4560FA04" w14:textId="17F6448A" w:rsidR="00454D3D" w:rsidRDefault="00201EDC">
      <w:r>
        <w:rPr>
          <w:rFonts w:ascii="Avenir Next LT Pro Light" w:eastAsia="Avenir Next LT Pro Light" w:hAnsi="Avenir Next LT Pro Light" w:cs="Avenir Next LT Pro Light"/>
          <w:b/>
          <w:bCs/>
          <w:sz w:val="22"/>
          <w:szCs w:val="22"/>
        </w:rPr>
        <w:t xml:space="preserve">Trainer(s): </w:t>
      </w:r>
      <w:r w:rsidR="00C070AD" w:rsidRPr="00C070AD">
        <w:rPr>
          <w:rFonts w:ascii="Avenir Next LT Pro Light" w:eastAsia="Avenir Next LT Pro Light" w:hAnsi="Avenir Next LT Pro Light" w:cs="Avenir Next LT Pro Light"/>
          <w:sz w:val="22"/>
          <w:szCs w:val="22"/>
          <w:highlight w:val="yellow"/>
        </w:rPr>
        <w:t>Allie Geiger</w:t>
      </w:r>
    </w:p>
    <w:p w14:paraId="3464394E" w14:textId="77777777" w:rsidR="00454D3D" w:rsidRDefault="00454D3D"/>
    <w:p w14:paraId="03F7349D" w14:textId="77777777" w:rsidR="00454D3D" w:rsidRDefault="00201EDC">
      <w:r>
        <w:rPr>
          <w:rFonts w:ascii="Avenir Next LT Pro Light" w:eastAsia="Avenir Next LT Pro Light" w:hAnsi="Avenir Next LT Pro Light" w:cs="Avenir Next LT Pro Light"/>
          <w:sz w:val="22"/>
          <w:szCs w:val="22"/>
          <w:u w:val="single"/>
        </w:rPr>
        <w:t>Course Learning Objectives</w:t>
      </w:r>
    </w:p>
    <w:p w14:paraId="3DAA2541" w14:textId="77777777" w:rsidR="00454D3D" w:rsidRDefault="00201EDC">
      <w:r>
        <w:rPr>
          <w:rFonts w:ascii="Avenir Next LT Pro Light" w:eastAsia="Avenir Next LT Pro Light" w:hAnsi="Avenir Next LT Pro Light" w:cs="Avenir Next LT Pro Light"/>
          <w:sz w:val="22"/>
          <w:szCs w:val="22"/>
        </w:rPr>
        <w:t>Following this training, participants will be able to:</w:t>
      </w:r>
    </w:p>
    <w:p w14:paraId="43640D9F" w14:textId="77777777" w:rsidR="00454D3D" w:rsidRDefault="00201EDC">
      <w:pPr>
        <w:pStyle w:val="ListParagraph"/>
        <w:numPr>
          <w:ilvl w:val="0"/>
          <w:numId w:val="2"/>
        </w:numPr>
      </w:pPr>
      <w:r>
        <w:rPr>
          <w:rFonts w:ascii="Avenir Next LT Pro Light" w:eastAsia="Avenir Next LT Pro Light" w:hAnsi="Avenir Next LT Pro Light" w:cs="Avenir Next LT Pro Light"/>
          <w:sz w:val="22"/>
          <w:szCs w:val="22"/>
        </w:rPr>
        <w:t>Customize the Schedule activity and Chart Review workspace to prioritize clinically relevant patient information and reduce navigation time.</w:t>
      </w:r>
    </w:p>
    <w:p w14:paraId="706B72E3" w14:textId="77777777" w:rsidR="00454D3D" w:rsidRDefault="00201EDC">
      <w:pPr>
        <w:pStyle w:val="ListParagraph"/>
        <w:numPr>
          <w:ilvl w:val="0"/>
          <w:numId w:val="2"/>
        </w:numPr>
      </w:pPr>
      <w:r>
        <w:rPr>
          <w:rFonts w:ascii="Avenir Next LT Pro Light" w:eastAsia="Avenir Next LT Pro Light" w:hAnsi="Avenir Next LT Pro Light" w:cs="Avenir Next LT Pro Light"/>
          <w:sz w:val="22"/>
          <w:szCs w:val="22"/>
        </w:rPr>
        <w:t>Organize documentation tools, including activity tabs, navigators, and speed buttons to align Epic workflows with individual nursing practice.</w:t>
      </w:r>
    </w:p>
    <w:p w14:paraId="65235E68" w14:textId="77777777" w:rsidR="00454D3D" w:rsidRDefault="00201EDC">
      <w:pPr>
        <w:pStyle w:val="ListParagraph"/>
        <w:numPr>
          <w:ilvl w:val="0"/>
          <w:numId w:val="2"/>
        </w:numPr>
      </w:pPr>
      <w:r>
        <w:rPr>
          <w:rFonts w:ascii="Avenir Next LT Pro Light" w:eastAsia="Avenir Next LT Pro Light" w:hAnsi="Avenir Next LT Pro Light" w:cs="Avenir Next LT Pro Light"/>
          <w:sz w:val="22"/>
          <w:szCs w:val="22"/>
        </w:rPr>
        <w:t>Build and manage a personal orders preference list, including multiple versions of common orders, to streamline the ordering process.</w:t>
      </w:r>
    </w:p>
    <w:p w14:paraId="18E9A402" w14:textId="77777777" w:rsidR="00454D3D" w:rsidRDefault="00454D3D"/>
    <w:p w14:paraId="5645AD9A" w14:textId="77777777" w:rsidR="00454D3D" w:rsidRDefault="00201EDC">
      <w:r>
        <w:rPr>
          <w:rFonts w:ascii="Avenir Next LT Pro Light" w:eastAsia="Avenir Next LT Pro Light" w:hAnsi="Avenir Next LT Pro Light" w:cs="Avenir Next LT Pro Light"/>
          <w:sz w:val="22"/>
          <w:szCs w:val="22"/>
          <w:u w:val="single"/>
        </w:rPr>
        <w:t>Agenda</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15"/>
        <w:gridCol w:w="7920"/>
      </w:tblGrid>
      <w:tr w:rsidR="00454D3D" w14:paraId="563BF55A" w14:textId="77777777">
        <w:tblPrEx>
          <w:tblCellMar>
            <w:top w:w="0" w:type="dxa"/>
            <w:bottom w:w="0" w:type="dxa"/>
          </w:tblCellMar>
        </w:tblPrEx>
        <w:tc>
          <w:tcPr>
            <w:tcW w:w="2515" w:type="dxa"/>
            <w:shd w:val="clear" w:color="auto" w:fill="F2F2F2"/>
          </w:tcPr>
          <w:p w14:paraId="4A21D4B8" w14:textId="77777777" w:rsidR="00454D3D" w:rsidRDefault="00201EDC">
            <w:r>
              <w:rPr>
                <w:rFonts w:ascii="Avenir Next LT Pro Light" w:eastAsia="Avenir Next LT Pro Light" w:hAnsi="Avenir Next LT Pro Light" w:cs="Avenir Next LT Pro Light"/>
                <w:b/>
                <w:bCs/>
                <w:sz w:val="22"/>
                <w:szCs w:val="22"/>
              </w:rPr>
              <w:t>Time</w:t>
            </w:r>
          </w:p>
        </w:tc>
        <w:tc>
          <w:tcPr>
            <w:tcW w:w="7920" w:type="dxa"/>
            <w:shd w:val="clear" w:color="auto" w:fill="F2F2F2"/>
          </w:tcPr>
          <w:p w14:paraId="0EEA86A4" w14:textId="77777777" w:rsidR="00454D3D" w:rsidRDefault="00201EDC">
            <w:r>
              <w:rPr>
                <w:rFonts w:ascii="Avenir Next LT Pro Light" w:eastAsia="Avenir Next LT Pro Light" w:hAnsi="Avenir Next LT Pro Light" w:cs="Avenir Next LT Pro Light"/>
                <w:b/>
                <w:bCs/>
                <w:sz w:val="22"/>
                <w:szCs w:val="22"/>
              </w:rPr>
              <w:t>Topics</w:t>
            </w:r>
          </w:p>
        </w:tc>
      </w:tr>
      <w:tr w:rsidR="00454D3D" w14:paraId="3A235E9B" w14:textId="77777777">
        <w:tblPrEx>
          <w:tblCellMar>
            <w:top w:w="0" w:type="dxa"/>
            <w:bottom w:w="0" w:type="dxa"/>
          </w:tblCellMar>
        </w:tblPrEx>
        <w:tc>
          <w:tcPr>
            <w:tcW w:w="2515" w:type="dxa"/>
          </w:tcPr>
          <w:p w14:paraId="55406B3D" w14:textId="77777777" w:rsidR="00454D3D" w:rsidRDefault="00201EDC">
            <w:r>
              <w:rPr>
                <w:rFonts w:ascii="Avenir Next LT Pro Light" w:eastAsia="Avenir Next LT Pro Light" w:hAnsi="Avenir Next LT Pro Light" w:cs="Avenir Next LT Pro Light"/>
                <w:b/>
                <w:bCs/>
                <w:sz w:val="22"/>
                <w:szCs w:val="22"/>
              </w:rPr>
              <w:t>5 minutes</w:t>
            </w:r>
          </w:p>
        </w:tc>
        <w:tc>
          <w:tcPr>
            <w:tcW w:w="7920" w:type="dxa"/>
          </w:tcPr>
          <w:p w14:paraId="235EF26E" w14:textId="77777777" w:rsidR="00454D3D" w:rsidRDefault="00201EDC">
            <w:r>
              <w:rPr>
                <w:rFonts w:ascii="Avenir Next LT Pro Light" w:eastAsia="Avenir Next LT Pro Light" w:hAnsi="Avenir Next LT Pro Light" w:cs="Avenir Next LT Pro Light"/>
                <w:b/>
                <w:bCs/>
                <w:sz w:val="22"/>
                <w:szCs w:val="22"/>
              </w:rPr>
              <w:t>Welcome and Introduction to Class Format and Agenda</w:t>
            </w:r>
          </w:p>
          <w:p w14:paraId="0C8735B0" w14:textId="77777777" w:rsidR="00454D3D" w:rsidRDefault="00201EDC">
            <w:r>
              <w:rPr>
                <w:rFonts w:ascii="Avenir Next LT Pro Light" w:eastAsia="Avenir Next LT Pro Light" w:hAnsi="Avenir Next LT Pro Light" w:cs="Avenir Next LT Pro Light"/>
                <w:sz w:val="22"/>
                <w:szCs w:val="22"/>
              </w:rPr>
              <w:t>– No credit is provided for this section</w:t>
            </w:r>
          </w:p>
        </w:tc>
      </w:tr>
      <w:tr w:rsidR="00454D3D" w14:paraId="05D8294B" w14:textId="77777777">
        <w:tblPrEx>
          <w:tblCellMar>
            <w:top w:w="0" w:type="dxa"/>
            <w:bottom w:w="0" w:type="dxa"/>
          </w:tblCellMar>
        </w:tblPrEx>
        <w:tc>
          <w:tcPr>
            <w:tcW w:w="2515" w:type="dxa"/>
          </w:tcPr>
          <w:p w14:paraId="79F12697" w14:textId="77777777" w:rsidR="00454D3D" w:rsidRDefault="00201EDC">
            <w:r>
              <w:rPr>
                <w:rFonts w:ascii="Avenir Next LT Pro Light" w:eastAsia="Avenir Next LT Pro Light" w:hAnsi="Avenir Next LT Pro Light" w:cs="Avenir Next LT Pro Light"/>
                <w:b/>
                <w:bCs/>
                <w:sz w:val="22"/>
                <w:szCs w:val="22"/>
              </w:rPr>
              <w:t>10 minutes</w:t>
            </w:r>
          </w:p>
        </w:tc>
        <w:tc>
          <w:tcPr>
            <w:tcW w:w="7920" w:type="dxa"/>
          </w:tcPr>
          <w:p w14:paraId="3362573B" w14:textId="77777777" w:rsidR="00454D3D" w:rsidRDefault="00201EDC">
            <w:r>
              <w:rPr>
                <w:rFonts w:ascii="Avenir Next LT Pro Light" w:eastAsia="Avenir Next LT Pro Light" w:hAnsi="Avenir Next LT Pro Light" w:cs="Avenir Next LT Pro Light"/>
                <w:b/>
                <w:bCs/>
                <w:sz w:val="22"/>
                <w:szCs w:val="22"/>
              </w:rPr>
              <w:t>Personalize Your Schedule</w:t>
            </w:r>
          </w:p>
          <w:p w14:paraId="5EB94D52" w14:textId="77777777" w:rsidR="00454D3D" w:rsidRDefault="00201EDC">
            <w:r>
              <w:rPr>
                <w:rFonts w:ascii="Avenir Next LT Pro Light" w:eastAsia="Avenir Next LT Pro Light" w:hAnsi="Avenir Next LT Pro Light" w:cs="Avenir Next LT Pro Light"/>
                <w:sz w:val="22"/>
                <w:szCs w:val="22"/>
              </w:rPr>
              <w:t>Copy another user's columns, add report buttons, and set a default schedule report</w:t>
            </w:r>
          </w:p>
        </w:tc>
      </w:tr>
      <w:tr w:rsidR="00454D3D" w14:paraId="3616A280" w14:textId="77777777">
        <w:tblPrEx>
          <w:tblCellMar>
            <w:top w:w="0" w:type="dxa"/>
            <w:bottom w:w="0" w:type="dxa"/>
          </w:tblCellMar>
        </w:tblPrEx>
        <w:tc>
          <w:tcPr>
            <w:tcW w:w="2515" w:type="dxa"/>
          </w:tcPr>
          <w:p w14:paraId="50B4E84E" w14:textId="77777777" w:rsidR="00454D3D" w:rsidRDefault="00201EDC">
            <w:r>
              <w:rPr>
                <w:rFonts w:ascii="Avenir Next LT Pro Light" w:eastAsia="Avenir Next LT Pro Light" w:hAnsi="Avenir Next LT Pro Light" w:cs="Avenir Next LT Pro Light"/>
                <w:b/>
                <w:bCs/>
                <w:sz w:val="22"/>
                <w:szCs w:val="22"/>
              </w:rPr>
              <w:t>12 minutes</w:t>
            </w:r>
          </w:p>
        </w:tc>
        <w:tc>
          <w:tcPr>
            <w:tcW w:w="7920" w:type="dxa"/>
          </w:tcPr>
          <w:p w14:paraId="4740CBCE" w14:textId="77777777" w:rsidR="00454D3D" w:rsidRDefault="00201EDC">
            <w:r>
              <w:rPr>
                <w:rFonts w:ascii="Avenir Next LT Pro Light" w:eastAsia="Avenir Next LT Pro Light" w:hAnsi="Avenir Next LT Pro Light" w:cs="Avenir Next LT Pro Light"/>
                <w:b/>
                <w:bCs/>
                <w:sz w:val="22"/>
                <w:szCs w:val="22"/>
              </w:rPr>
              <w:t>Chart Review</w:t>
            </w:r>
          </w:p>
          <w:p w14:paraId="1BD78504" w14:textId="77777777" w:rsidR="00454D3D" w:rsidRDefault="00201EDC">
            <w:r>
              <w:rPr>
                <w:rFonts w:ascii="Avenir Next LT Pro Light" w:eastAsia="Avenir Next LT Pro Light" w:hAnsi="Avenir Next LT Pro Light" w:cs="Avenir Next LT Pro Light"/>
                <w:sz w:val="22"/>
                <w:szCs w:val="22"/>
              </w:rPr>
              <w:t>Rearrange Chart Review tabs, open encounters with a double-click, customize filters, and use Results Review</w:t>
            </w:r>
          </w:p>
        </w:tc>
      </w:tr>
      <w:tr w:rsidR="00454D3D" w14:paraId="7B695182" w14:textId="77777777">
        <w:tblPrEx>
          <w:tblCellMar>
            <w:top w:w="0" w:type="dxa"/>
            <w:bottom w:w="0" w:type="dxa"/>
          </w:tblCellMar>
        </w:tblPrEx>
        <w:tc>
          <w:tcPr>
            <w:tcW w:w="2515" w:type="dxa"/>
          </w:tcPr>
          <w:p w14:paraId="1D64DD3F" w14:textId="77777777" w:rsidR="00454D3D" w:rsidRDefault="00201EDC">
            <w:r>
              <w:rPr>
                <w:rFonts w:ascii="Avenir Next LT Pro Light" w:eastAsia="Avenir Next LT Pro Light" w:hAnsi="Avenir Next LT Pro Light" w:cs="Avenir Next LT Pro Light"/>
                <w:b/>
                <w:bCs/>
                <w:sz w:val="22"/>
                <w:szCs w:val="22"/>
              </w:rPr>
              <w:t>12 minutes</w:t>
            </w:r>
          </w:p>
        </w:tc>
        <w:tc>
          <w:tcPr>
            <w:tcW w:w="7920" w:type="dxa"/>
          </w:tcPr>
          <w:p w14:paraId="41887E12" w14:textId="77777777" w:rsidR="00454D3D" w:rsidRDefault="00201EDC">
            <w:r>
              <w:rPr>
                <w:rFonts w:ascii="Avenir Next LT Pro Light" w:eastAsia="Avenir Next LT Pro Light" w:hAnsi="Avenir Next LT Pro Light" w:cs="Avenir Next LT Pro Light"/>
                <w:b/>
                <w:bCs/>
                <w:sz w:val="22"/>
                <w:szCs w:val="22"/>
              </w:rPr>
              <w:t>Documentation Tools</w:t>
            </w:r>
          </w:p>
          <w:p w14:paraId="2C595D9E" w14:textId="77777777" w:rsidR="00454D3D" w:rsidRDefault="00201EDC">
            <w:r>
              <w:rPr>
                <w:rFonts w:ascii="Avenir Next LT Pro Light" w:eastAsia="Avenir Next LT Pro Light" w:hAnsi="Avenir Next LT Pro Light" w:cs="Avenir Next LT Pro Light"/>
                <w:sz w:val="22"/>
                <w:szCs w:val="22"/>
              </w:rPr>
              <w:t>Customize activity tabs, rearrange navigators, and personalize Reason for Visit speed buttons</w:t>
            </w:r>
          </w:p>
        </w:tc>
      </w:tr>
      <w:tr w:rsidR="00454D3D" w14:paraId="7DAC12A9" w14:textId="77777777">
        <w:tblPrEx>
          <w:tblCellMar>
            <w:top w:w="0" w:type="dxa"/>
            <w:bottom w:w="0" w:type="dxa"/>
          </w:tblCellMar>
        </w:tblPrEx>
        <w:tc>
          <w:tcPr>
            <w:tcW w:w="2515" w:type="dxa"/>
          </w:tcPr>
          <w:p w14:paraId="1268E3A3" w14:textId="77777777" w:rsidR="00454D3D" w:rsidRDefault="00201EDC">
            <w:r>
              <w:rPr>
                <w:rFonts w:ascii="Avenir Next LT Pro Light" w:eastAsia="Avenir Next LT Pro Light" w:hAnsi="Avenir Next LT Pro Light" w:cs="Avenir Next LT Pro Light"/>
                <w:b/>
                <w:bCs/>
                <w:sz w:val="22"/>
                <w:szCs w:val="22"/>
              </w:rPr>
              <w:t>13 minutes</w:t>
            </w:r>
          </w:p>
        </w:tc>
        <w:tc>
          <w:tcPr>
            <w:tcW w:w="7920" w:type="dxa"/>
          </w:tcPr>
          <w:p w14:paraId="5CF19DFC" w14:textId="77777777" w:rsidR="00454D3D" w:rsidRDefault="00201EDC">
            <w:r>
              <w:rPr>
                <w:rFonts w:ascii="Avenir Next LT Pro Light" w:eastAsia="Avenir Next LT Pro Light" w:hAnsi="Avenir Next LT Pro Light" w:cs="Avenir Next LT Pro Light"/>
                <w:b/>
                <w:bCs/>
                <w:sz w:val="22"/>
                <w:szCs w:val="22"/>
              </w:rPr>
              <w:t>Common Orders</w:t>
            </w:r>
          </w:p>
          <w:p w14:paraId="3C46A81C" w14:textId="77777777" w:rsidR="00454D3D" w:rsidRDefault="00201EDC">
            <w:r>
              <w:rPr>
                <w:rFonts w:ascii="Avenir Next LT Pro Light" w:eastAsia="Avenir Next LT Pro Light" w:hAnsi="Avenir Next LT Pro Light" w:cs="Avenir Next LT Pro Light"/>
                <w:sz w:val="22"/>
                <w:szCs w:val="22"/>
              </w:rPr>
              <w:t>Follow other users' favorites, create an orders preference list, and favorite different versions of common orders</w:t>
            </w:r>
          </w:p>
        </w:tc>
      </w:tr>
      <w:tr w:rsidR="00454D3D" w14:paraId="486EB581" w14:textId="77777777">
        <w:tblPrEx>
          <w:tblCellMar>
            <w:top w:w="0" w:type="dxa"/>
            <w:bottom w:w="0" w:type="dxa"/>
          </w:tblCellMar>
        </w:tblPrEx>
        <w:tc>
          <w:tcPr>
            <w:tcW w:w="2515" w:type="dxa"/>
          </w:tcPr>
          <w:p w14:paraId="4D54CB17" w14:textId="77777777" w:rsidR="00454D3D" w:rsidRDefault="00201EDC">
            <w:r>
              <w:rPr>
                <w:rFonts w:ascii="Avenir Next LT Pro Light" w:eastAsia="Avenir Next LT Pro Light" w:hAnsi="Avenir Next LT Pro Light" w:cs="Avenir Next LT Pro Light"/>
                <w:b/>
                <w:bCs/>
                <w:sz w:val="22"/>
                <w:szCs w:val="22"/>
              </w:rPr>
              <w:t>8 minutes</w:t>
            </w:r>
          </w:p>
        </w:tc>
        <w:tc>
          <w:tcPr>
            <w:tcW w:w="7920" w:type="dxa"/>
          </w:tcPr>
          <w:p w14:paraId="49000832" w14:textId="77777777" w:rsidR="00454D3D" w:rsidRDefault="00201EDC">
            <w:r>
              <w:rPr>
                <w:rFonts w:ascii="Avenir Next LT Pro Light" w:eastAsia="Avenir Next LT Pro Light" w:hAnsi="Avenir Next LT Pro Light" w:cs="Avenir Next LT Pro Light"/>
                <w:b/>
                <w:bCs/>
                <w:sz w:val="22"/>
                <w:szCs w:val="22"/>
              </w:rPr>
              <w:t>Bonus Tips</w:t>
            </w:r>
          </w:p>
          <w:p w14:paraId="21475403" w14:textId="77777777" w:rsidR="00454D3D" w:rsidRDefault="00201EDC">
            <w:r>
              <w:rPr>
                <w:rFonts w:ascii="Avenir Next LT Pro Light" w:eastAsia="Avenir Next LT Pro Light" w:hAnsi="Avenir Next LT Pro Light" w:cs="Avenir Next LT Pro Light"/>
                <w:sz w:val="22"/>
                <w:szCs w:val="22"/>
              </w:rPr>
              <w:t>Personalize the screen layout, add letter template speed buttons, and favorite common manual charges</w:t>
            </w:r>
          </w:p>
        </w:tc>
      </w:tr>
    </w:tbl>
    <w:p w14:paraId="5A35FB77" w14:textId="77777777" w:rsidR="00454D3D" w:rsidRDefault="00454D3D"/>
    <w:p w14:paraId="63FCE9C2" w14:textId="77777777" w:rsidR="00454D3D" w:rsidRDefault="00201EDC">
      <w:pPr>
        <w:pBdr>
          <w:top w:val="single" w:sz="6" w:space="4" w:color="000000"/>
          <w:left w:val="single" w:sz="6" w:space="4" w:color="000000"/>
          <w:bottom w:val="single" w:sz="6" w:space="4" w:color="000000"/>
          <w:right w:val="single" w:sz="6" w:space="4" w:color="000000"/>
        </w:pBdr>
        <w:shd w:val="clear" w:color="auto" w:fill="FFFFCC"/>
        <w:spacing w:after="120"/>
      </w:pPr>
      <w:r>
        <w:rPr>
          <w:rFonts w:ascii="Avenir Next LT Pro Light" w:eastAsia="Avenir Next LT Pro Light" w:hAnsi="Avenir Next LT Pro Light" w:cs="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sectPr w:rsidR="00454D3D">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Light">
    <w:charset w:val="00"/>
    <w:family w:val="swiss"/>
    <w:pitch w:val="variable"/>
    <w:sig w:usb0="A00000EF" w:usb1="50002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D1E20"/>
    <w:multiLevelType w:val="hybridMultilevel"/>
    <w:tmpl w:val="2F16BC60"/>
    <w:lvl w:ilvl="0" w:tplc="1D967F64">
      <w:start w:val="1"/>
      <w:numFmt w:val="bullet"/>
      <w:lvlText w:val="●"/>
      <w:lvlJc w:val="left"/>
      <w:pPr>
        <w:ind w:left="720" w:hanging="360"/>
      </w:pPr>
    </w:lvl>
    <w:lvl w:ilvl="1" w:tplc="C7024BB0">
      <w:start w:val="1"/>
      <w:numFmt w:val="bullet"/>
      <w:lvlText w:val="○"/>
      <w:lvlJc w:val="left"/>
      <w:pPr>
        <w:ind w:left="1440" w:hanging="360"/>
      </w:pPr>
    </w:lvl>
    <w:lvl w:ilvl="2" w:tplc="22A6937E">
      <w:start w:val="1"/>
      <w:numFmt w:val="bullet"/>
      <w:lvlText w:val="■"/>
      <w:lvlJc w:val="left"/>
      <w:pPr>
        <w:ind w:left="2160" w:hanging="360"/>
      </w:pPr>
    </w:lvl>
    <w:lvl w:ilvl="3" w:tplc="E188A6DC">
      <w:start w:val="1"/>
      <w:numFmt w:val="bullet"/>
      <w:lvlText w:val="●"/>
      <w:lvlJc w:val="left"/>
      <w:pPr>
        <w:ind w:left="2880" w:hanging="360"/>
      </w:pPr>
    </w:lvl>
    <w:lvl w:ilvl="4" w:tplc="D3949512">
      <w:start w:val="1"/>
      <w:numFmt w:val="bullet"/>
      <w:lvlText w:val="○"/>
      <w:lvlJc w:val="left"/>
      <w:pPr>
        <w:ind w:left="3600" w:hanging="360"/>
      </w:pPr>
    </w:lvl>
    <w:lvl w:ilvl="5" w:tplc="6B66B8CC">
      <w:start w:val="1"/>
      <w:numFmt w:val="bullet"/>
      <w:lvlText w:val="■"/>
      <w:lvlJc w:val="left"/>
      <w:pPr>
        <w:ind w:left="4320" w:hanging="360"/>
      </w:pPr>
    </w:lvl>
    <w:lvl w:ilvl="6" w:tplc="E8A81380">
      <w:start w:val="1"/>
      <w:numFmt w:val="bullet"/>
      <w:lvlText w:val="●"/>
      <w:lvlJc w:val="left"/>
      <w:pPr>
        <w:ind w:left="5040" w:hanging="360"/>
      </w:pPr>
    </w:lvl>
    <w:lvl w:ilvl="7" w:tplc="7A6E597C">
      <w:start w:val="1"/>
      <w:numFmt w:val="bullet"/>
      <w:lvlText w:val="●"/>
      <w:lvlJc w:val="left"/>
      <w:pPr>
        <w:ind w:left="5760" w:hanging="360"/>
      </w:pPr>
    </w:lvl>
    <w:lvl w:ilvl="8" w:tplc="72A24E7A">
      <w:start w:val="1"/>
      <w:numFmt w:val="bullet"/>
      <w:lvlText w:val="●"/>
      <w:lvlJc w:val="left"/>
      <w:pPr>
        <w:ind w:left="6480" w:hanging="360"/>
      </w:pPr>
    </w:lvl>
  </w:abstractNum>
  <w:abstractNum w:abstractNumId="1" w15:restartNumberingAfterBreak="0">
    <w:nsid w:val="3BAE351A"/>
    <w:multiLevelType w:val="hybridMultilevel"/>
    <w:tmpl w:val="D7AEF0F2"/>
    <w:lvl w:ilvl="0" w:tplc="295C1CB0">
      <w:start w:val="1"/>
      <w:numFmt w:val="bullet"/>
      <w:lvlText w:val="•"/>
      <w:lvlJc w:val="left"/>
      <w:pPr>
        <w:ind w:left="720" w:hanging="360"/>
      </w:pPr>
      <w:rPr>
        <w:rFonts w:ascii="Avenir Next LT Pro Light" w:eastAsia="Avenir Next LT Pro Light" w:hAnsi="Avenir Next LT Pro Light" w:cs="Avenir Next LT Pro Light"/>
        <w:sz w:val="22"/>
        <w:szCs w:val="22"/>
      </w:rPr>
    </w:lvl>
    <w:lvl w:ilvl="1" w:tplc="CBB44BB4">
      <w:numFmt w:val="decimal"/>
      <w:lvlText w:val=""/>
      <w:lvlJc w:val="left"/>
    </w:lvl>
    <w:lvl w:ilvl="2" w:tplc="C1B4CA5C">
      <w:numFmt w:val="decimal"/>
      <w:lvlText w:val=""/>
      <w:lvlJc w:val="left"/>
    </w:lvl>
    <w:lvl w:ilvl="3" w:tplc="DAC070FE">
      <w:numFmt w:val="decimal"/>
      <w:lvlText w:val=""/>
      <w:lvlJc w:val="left"/>
    </w:lvl>
    <w:lvl w:ilvl="4" w:tplc="3FE0F7A4">
      <w:numFmt w:val="decimal"/>
      <w:lvlText w:val=""/>
      <w:lvlJc w:val="left"/>
    </w:lvl>
    <w:lvl w:ilvl="5" w:tplc="F4E8290A">
      <w:numFmt w:val="decimal"/>
      <w:lvlText w:val=""/>
      <w:lvlJc w:val="left"/>
    </w:lvl>
    <w:lvl w:ilvl="6" w:tplc="ECE84072">
      <w:numFmt w:val="decimal"/>
      <w:lvlText w:val=""/>
      <w:lvlJc w:val="left"/>
    </w:lvl>
    <w:lvl w:ilvl="7" w:tplc="D7544708">
      <w:numFmt w:val="decimal"/>
      <w:lvlText w:val=""/>
      <w:lvlJc w:val="left"/>
    </w:lvl>
    <w:lvl w:ilvl="8" w:tplc="534C09E0">
      <w:numFmt w:val="decimal"/>
      <w:lvlText w:val=""/>
      <w:lvlJc w:val="left"/>
    </w:lvl>
  </w:abstractNum>
  <w:num w:numId="1" w16cid:durableId="1368143665">
    <w:abstractNumId w:val="0"/>
    <w:lvlOverride w:ilvl="0">
      <w:startOverride w:val="1"/>
    </w:lvlOverride>
  </w:num>
  <w:num w:numId="2" w16cid:durableId="17245234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D3D"/>
    <w:rsid w:val="00201EDC"/>
    <w:rsid w:val="003C0EEE"/>
    <w:rsid w:val="00454D3D"/>
    <w:rsid w:val="00C070AD"/>
    <w:rsid w:val="00C71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F6D5"/>
  <w15:docId w15:val="{4658A791-5A10-449B-A428-9BC3C669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1451</Characters>
  <Application>Microsoft Office Word</Application>
  <DocSecurity>0</DocSecurity>
  <Lines>12</Lines>
  <Paragraphs>3</Paragraphs>
  <ScaleCrop>false</ScaleCrop>
  <Company>Epic</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Coley Hoving</cp:lastModifiedBy>
  <cp:revision>4</cp:revision>
  <dcterms:created xsi:type="dcterms:W3CDTF">2026-05-08T17:38:00Z</dcterms:created>
  <dcterms:modified xsi:type="dcterms:W3CDTF">2026-05-08T17:38:00Z</dcterms:modified>
</cp:coreProperties>
</file>