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E44F4" w14:textId="215AC57E" w:rsidR="00BC515B" w:rsidRDefault="00E74AA1" w:rsidP="00C4768A">
      <w:pPr>
        <w:pStyle w:val="Heading5"/>
        <w:rPr>
          <w:rFonts w:eastAsiaTheme="minorHAnsi" w:cstheme="minorBidi"/>
          <w:b/>
          <w:bCs/>
          <w:color w:val="auto"/>
          <w:sz w:val="32"/>
          <w:szCs w:val="32"/>
          <w:u w:val="single"/>
        </w:rPr>
      </w:pPr>
      <w:r>
        <w:rPr>
          <w:rFonts w:eastAsiaTheme="minorHAnsi" w:cstheme="minorBidi"/>
          <w:b/>
          <w:bCs/>
          <w:color w:val="auto"/>
          <w:sz w:val="32"/>
          <w:szCs w:val="32"/>
          <w:highlight w:val="yellow"/>
          <w:u w:val="single"/>
        </w:rPr>
        <w:t xml:space="preserve">Agenda </w:t>
      </w:r>
      <w:r w:rsidR="00BC515B" w:rsidRPr="001A0291">
        <w:rPr>
          <w:rFonts w:eastAsiaTheme="minorHAnsi" w:cstheme="minorBidi"/>
          <w:b/>
          <w:bCs/>
          <w:color w:val="auto"/>
          <w:sz w:val="32"/>
          <w:szCs w:val="32"/>
          <w:highlight w:val="yellow"/>
          <w:u w:val="single"/>
        </w:rPr>
        <w:t xml:space="preserve">NUR203: Leveraging </w:t>
      </w:r>
      <w:proofErr w:type="spellStart"/>
      <w:r w:rsidR="00BC515B" w:rsidRPr="001A0291">
        <w:rPr>
          <w:rFonts w:eastAsiaTheme="minorHAnsi" w:cstheme="minorBidi"/>
          <w:b/>
          <w:bCs/>
          <w:color w:val="auto"/>
          <w:sz w:val="32"/>
          <w:szCs w:val="32"/>
          <w:highlight w:val="yellow"/>
          <w:u w:val="single"/>
        </w:rPr>
        <w:t>SmartTools</w:t>
      </w:r>
      <w:proofErr w:type="spellEnd"/>
      <w:r w:rsidR="00BC515B" w:rsidRPr="001A0291">
        <w:rPr>
          <w:rFonts w:eastAsiaTheme="minorHAnsi" w:cstheme="minorBidi"/>
          <w:b/>
          <w:bCs/>
          <w:color w:val="auto"/>
          <w:sz w:val="32"/>
          <w:szCs w:val="32"/>
          <w:highlight w:val="yellow"/>
          <w:u w:val="single"/>
        </w:rPr>
        <w:t xml:space="preserve"> for Nursing Workflows</w:t>
      </w:r>
    </w:p>
    <w:p w14:paraId="77FD4E43" w14:textId="46D0B580" w:rsidR="001A0291" w:rsidRPr="000A26F6" w:rsidRDefault="001A0291" w:rsidP="001A0291">
      <w:pPr>
        <w:spacing w:after="0"/>
      </w:pPr>
      <w:r w:rsidRPr="000A26F6">
        <w:rPr>
          <w:b/>
          <w:bCs/>
        </w:rPr>
        <w:t xml:space="preserve">Date: </w:t>
      </w:r>
      <w:r w:rsidR="0029225E">
        <w:t>2/2</w:t>
      </w:r>
      <w:r w:rsidR="00541A47">
        <w:t>6</w:t>
      </w:r>
      <w:r w:rsidR="0029225E">
        <w:t xml:space="preserve">/2026 </w:t>
      </w:r>
      <w:r w:rsidR="00541A47">
        <w:t>4-5:00am CST</w:t>
      </w:r>
    </w:p>
    <w:p w14:paraId="4BB06470" w14:textId="5CB03DB0" w:rsidR="001A0291" w:rsidRPr="00541A47" w:rsidRDefault="001A0291" w:rsidP="001A0291">
      <w:pPr>
        <w:spacing w:after="0"/>
        <w:rPr>
          <w:lang w:val="fr-FR"/>
        </w:rPr>
      </w:pPr>
      <w:r w:rsidRPr="00541A47">
        <w:rPr>
          <w:b/>
          <w:bCs/>
          <w:lang w:val="fr-FR"/>
        </w:rPr>
        <w:t xml:space="preserve">Trainer(s): </w:t>
      </w:r>
      <w:r w:rsidR="0029225E" w:rsidRPr="00541A47">
        <w:rPr>
          <w:lang w:val="fr-FR"/>
        </w:rPr>
        <w:t>A</w:t>
      </w:r>
      <w:r w:rsidR="00541A47" w:rsidRPr="00541A47">
        <w:rPr>
          <w:lang w:val="fr-FR"/>
        </w:rPr>
        <w:t>manda Gravelle &amp; So</w:t>
      </w:r>
      <w:r w:rsidR="00541A47">
        <w:rPr>
          <w:lang w:val="fr-FR"/>
        </w:rPr>
        <w:t>fia Ruiz</w:t>
      </w:r>
    </w:p>
    <w:p w14:paraId="1EFB43D2" w14:textId="77777777" w:rsidR="00C87026" w:rsidRPr="00541A47" w:rsidRDefault="00C87026" w:rsidP="00A36BFD">
      <w:pPr>
        <w:spacing w:after="0"/>
        <w:rPr>
          <w:u w:val="single"/>
          <w:lang w:val="fr-FR"/>
        </w:rPr>
      </w:pPr>
    </w:p>
    <w:p w14:paraId="7C67257C" w14:textId="64DA1F9A" w:rsidR="00C4768A" w:rsidRDefault="00C4768A" w:rsidP="00A36BFD">
      <w:pPr>
        <w:spacing w:after="0"/>
        <w:rPr>
          <w:u w:val="single"/>
        </w:rPr>
      </w:pPr>
      <w:r>
        <w:rPr>
          <w:u w:val="single"/>
        </w:rPr>
        <w:t xml:space="preserve">Course </w:t>
      </w:r>
      <w:r w:rsidRPr="00C4768A">
        <w:rPr>
          <w:u w:val="single"/>
        </w:rPr>
        <w:t>Learning Objectives</w:t>
      </w:r>
    </w:p>
    <w:p w14:paraId="3587F02F" w14:textId="77777777" w:rsidR="00C4768A" w:rsidRPr="0036306C" w:rsidRDefault="00C4768A" w:rsidP="00C4768A">
      <w:pPr>
        <w:spacing w:after="0"/>
        <w:rPr>
          <w:rFonts w:ascii="Avenir Next LT Pro Light" w:hAnsi="Avenir Next LT Pro Light" w:cs="Arial"/>
          <w:sz w:val="22"/>
          <w:szCs w:val="22"/>
        </w:rPr>
      </w:pPr>
      <w:r w:rsidRPr="00D1180E">
        <w:rPr>
          <w:rFonts w:ascii="Avenir Next LT Pro Light" w:hAnsi="Avenir Next LT Pro Light" w:cs="Arial"/>
          <w:bCs/>
          <w:iCs/>
          <w:sz w:val="22"/>
          <w:szCs w:val="22"/>
        </w:rPr>
        <w:t>Following this training, participant</w:t>
      </w:r>
      <w:r>
        <w:rPr>
          <w:rFonts w:ascii="Avenir Next LT Pro Light" w:hAnsi="Avenir Next LT Pro Light" w:cs="Arial"/>
          <w:bCs/>
          <w:iCs/>
          <w:sz w:val="22"/>
          <w:szCs w:val="22"/>
        </w:rPr>
        <w:t>s</w:t>
      </w:r>
      <w:r w:rsidRPr="00D1180E">
        <w:rPr>
          <w:rFonts w:ascii="Avenir Next LT Pro Light" w:hAnsi="Avenir Next LT Pro Light" w:cs="Arial"/>
          <w:bCs/>
          <w:iCs/>
          <w:sz w:val="22"/>
          <w:szCs w:val="22"/>
        </w:rPr>
        <w:t xml:space="preserve"> will be able to:</w:t>
      </w:r>
    </w:p>
    <w:p w14:paraId="68CF1CF0" w14:textId="77777777" w:rsidR="00BC515B" w:rsidRPr="00BC515B" w:rsidRDefault="00BC515B" w:rsidP="00BC515B">
      <w:pPr>
        <w:numPr>
          <w:ilvl w:val="0"/>
          <w:numId w:val="1"/>
        </w:numPr>
        <w:spacing w:after="0" w:line="240" w:lineRule="auto"/>
        <w:rPr>
          <w:rFonts w:ascii="Avenir Next LT Pro Light" w:hAnsi="Avenir Next LT Pro Light" w:cs="Arial"/>
          <w:bCs/>
          <w:iCs/>
          <w:sz w:val="22"/>
          <w:szCs w:val="22"/>
        </w:rPr>
      </w:pPr>
      <w:r w:rsidRPr="00BC515B">
        <w:rPr>
          <w:rFonts w:ascii="Avenir Next LT Pro Light" w:hAnsi="Avenir Next LT Pro Light" w:cs="Arial"/>
          <w:bCs/>
          <w:iCs/>
          <w:sz w:val="22"/>
          <w:szCs w:val="22"/>
        </w:rPr>
        <w:t xml:space="preserve">Apply </w:t>
      </w:r>
      <w:proofErr w:type="spellStart"/>
      <w:r w:rsidRPr="00BC515B">
        <w:rPr>
          <w:rFonts w:ascii="Avenir Next LT Pro Light" w:hAnsi="Avenir Next LT Pro Light" w:cs="Arial"/>
          <w:bCs/>
          <w:iCs/>
          <w:sz w:val="22"/>
          <w:szCs w:val="22"/>
        </w:rPr>
        <w:t>SmartTools</w:t>
      </w:r>
      <w:proofErr w:type="spellEnd"/>
      <w:r w:rsidRPr="00BC515B">
        <w:rPr>
          <w:rFonts w:ascii="Avenir Next LT Pro Light" w:hAnsi="Avenir Next LT Pro Light" w:cs="Arial"/>
          <w:bCs/>
          <w:iCs/>
          <w:sz w:val="22"/>
          <w:szCs w:val="22"/>
        </w:rPr>
        <w:t xml:space="preserve"> (</w:t>
      </w:r>
      <w:proofErr w:type="spellStart"/>
      <w:r w:rsidRPr="00BC515B">
        <w:rPr>
          <w:rFonts w:ascii="Avenir Next LT Pro Light" w:hAnsi="Avenir Next LT Pro Light" w:cs="Arial"/>
          <w:bCs/>
          <w:iCs/>
          <w:sz w:val="22"/>
          <w:szCs w:val="22"/>
        </w:rPr>
        <w:t>SmartPhrases</w:t>
      </w:r>
      <w:proofErr w:type="spellEnd"/>
      <w:r w:rsidRPr="00BC515B">
        <w:rPr>
          <w:rFonts w:ascii="Avenir Next LT Pro Light" w:hAnsi="Avenir Next LT Pro Light" w:cs="Arial"/>
          <w:bCs/>
          <w:iCs/>
          <w:sz w:val="22"/>
          <w:szCs w:val="22"/>
        </w:rPr>
        <w:t xml:space="preserve">, </w:t>
      </w:r>
      <w:proofErr w:type="spellStart"/>
      <w:r w:rsidRPr="00BC515B">
        <w:rPr>
          <w:rFonts w:ascii="Avenir Next LT Pro Light" w:hAnsi="Avenir Next LT Pro Light" w:cs="Arial"/>
          <w:bCs/>
          <w:iCs/>
          <w:sz w:val="22"/>
          <w:szCs w:val="22"/>
        </w:rPr>
        <w:t>SmartLinks</w:t>
      </w:r>
      <w:proofErr w:type="spellEnd"/>
      <w:r w:rsidRPr="00BC515B">
        <w:rPr>
          <w:rFonts w:ascii="Avenir Next LT Pro Light" w:hAnsi="Avenir Next LT Pro Light" w:cs="Arial"/>
          <w:bCs/>
          <w:iCs/>
          <w:sz w:val="22"/>
          <w:szCs w:val="22"/>
        </w:rPr>
        <w:t xml:space="preserve">, </w:t>
      </w:r>
      <w:proofErr w:type="spellStart"/>
      <w:r w:rsidRPr="00BC515B">
        <w:rPr>
          <w:rFonts w:ascii="Avenir Next LT Pro Light" w:hAnsi="Avenir Next LT Pro Light" w:cs="Arial"/>
          <w:bCs/>
          <w:iCs/>
          <w:sz w:val="22"/>
          <w:szCs w:val="22"/>
        </w:rPr>
        <w:t>SmartLists</w:t>
      </w:r>
      <w:proofErr w:type="spellEnd"/>
      <w:r w:rsidRPr="00BC515B">
        <w:rPr>
          <w:rFonts w:ascii="Avenir Next LT Pro Light" w:hAnsi="Avenir Next LT Pro Light" w:cs="Arial"/>
          <w:bCs/>
          <w:iCs/>
          <w:sz w:val="22"/>
          <w:szCs w:val="22"/>
        </w:rPr>
        <w:t xml:space="preserve">, and user dictionaries) to streamline nursing documentation across workflows. </w:t>
      </w:r>
    </w:p>
    <w:p w14:paraId="1EDFE6B6" w14:textId="77777777" w:rsidR="00BC515B" w:rsidRDefault="00BC515B" w:rsidP="00BC515B">
      <w:pPr>
        <w:numPr>
          <w:ilvl w:val="0"/>
          <w:numId w:val="1"/>
        </w:numPr>
        <w:spacing w:after="0" w:line="240" w:lineRule="auto"/>
        <w:rPr>
          <w:rFonts w:ascii="Avenir Next LT Pro Light" w:hAnsi="Avenir Next LT Pro Light" w:cs="Arial"/>
          <w:bCs/>
          <w:iCs/>
          <w:sz w:val="22"/>
          <w:szCs w:val="22"/>
        </w:rPr>
      </w:pPr>
      <w:r w:rsidRPr="00BC515B">
        <w:rPr>
          <w:rFonts w:ascii="Avenir Next LT Pro Light" w:hAnsi="Avenir Next LT Pro Light" w:cs="Arial"/>
          <w:bCs/>
          <w:iCs/>
          <w:sz w:val="22"/>
          <w:szCs w:val="22"/>
        </w:rPr>
        <w:t xml:space="preserve">Create and modify user-level </w:t>
      </w:r>
      <w:proofErr w:type="spellStart"/>
      <w:r w:rsidRPr="00BC515B">
        <w:rPr>
          <w:rFonts w:ascii="Avenir Next LT Pro Light" w:hAnsi="Avenir Next LT Pro Light" w:cs="Arial"/>
          <w:bCs/>
          <w:iCs/>
          <w:sz w:val="22"/>
          <w:szCs w:val="22"/>
        </w:rPr>
        <w:t>SmartTools</w:t>
      </w:r>
      <w:proofErr w:type="spellEnd"/>
      <w:r w:rsidRPr="00BC515B">
        <w:rPr>
          <w:rFonts w:ascii="Avenir Next LT Pro Light" w:hAnsi="Avenir Next LT Pro Light" w:cs="Arial"/>
          <w:bCs/>
          <w:iCs/>
          <w:sz w:val="22"/>
          <w:szCs w:val="22"/>
        </w:rPr>
        <w:t xml:space="preserve"> to support efficient, consistent, and clinically appropriate documentation.</w:t>
      </w:r>
    </w:p>
    <w:p w14:paraId="1E5726B3" w14:textId="7B419AE3" w:rsidR="00C4768A" w:rsidRDefault="00BC515B" w:rsidP="00BC515B">
      <w:pPr>
        <w:numPr>
          <w:ilvl w:val="0"/>
          <w:numId w:val="1"/>
        </w:numPr>
        <w:spacing w:after="0" w:line="240" w:lineRule="auto"/>
        <w:rPr>
          <w:rFonts w:ascii="Avenir Next LT Pro Light" w:hAnsi="Avenir Next LT Pro Light" w:cs="Arial"/>
          <w:bCs/>
          <w:iCs/>
          <w:sz w:val="22"/>
          <w:szCs w:val="22"/>
        </w:rPr>
      </w:pPr>
      <w:r w:rsidRPr="00BC515B">
        <w:rPr>
          <w:rFonts w:ascii="Avenir Next LT Pro Light" w:hAnsi="Avenir Next LT Pro Light" w:cs="Arial"/>
          <w:bCs/>
          <w:iCs/>
          <w:sz w:val="22"/>
          <w:szCs w:val="22"/>
        </w:rPr>
        <w:t xml:space="preserve">Evaluate </w:t>
      </w:r>
      <w:proofErr w:type="spellStart"/>
      <w:r w:rsidRPr="00BC515B">
        <w:rPr>
          <w:rFonts w:ascii="Avenir Next LT Pro Light" w:hAnsi="Avenir Next LT Pro Light" w:cs="Arial"/>
          <w:bCs/>
          <w:iCs/>
          <w:sz w:val="22"/>
          <w:szCs w:val="22"/>
        </w:rPr>
        <w:t>SmartTool</w:t>
      </w:r>
      <w:proofErr w:type="spellEnd"/>
      <w:r w:rsidRPr="00BC515B">
        <w:rPr>
          <w:rFonts w:ascii="Avenir Next LT Pro Light" w:hAnsi="Avenir Next LT Pro Light" w:cs="Arial"/>
          <w:bCs/>
          <w:iCs/>
          <w:sz w:val="22"/>
          <w:szCs w:val="22"/>
        </w:rPr>
        <w:t xml:space="preserve"> use to reduce note bloat while maintaining accuracy and alignment with organizational documentation standards.</w:t>
      </w:r>
    </w:p>
    <w:p w14:paraId="0CCE1D2B" w14:textId="77777777" w:rsidR="00BC515B" w:rsidRPr="00BC515B" w:rsidRDefault="00BC515B" w:rsidP="00BC515B">
      <w:pPr>
        <w:spacing w:after="0" w:line="240" w:lineRule="auto"/>
        <w:ind w:left="360"/>
        <w:rPr>
          <w:rFonts w:ascii="Avenir Next LT Pro Light" w:hAnsi="Avenir Next LT Pro Light" w:cs="Arial"/>
          <w:bCs/>
          <w:iCs/>
          <w:sz w:val="22"/>
          <w:szCs w:val="22"/>
        </w:rPr>
      </w:pPr>
    </w:p>
    <w:p w14:paraId="0CA5E6A9" w14:textId="57766893" w:rsidR="00A36BFD" w:rsidRPr="00A36BFD" w:rsidRDefault="00A36BFD" w:rsidP="00C4768A">
      <w:pPr>
        <w:spacing w:after="0" w:line="240" w:lineRule="auto"/>
        <w:rPr>
          <w:u w:val="single"/>
        </w:rPr>
      </w:pPr>
      <w:r w:rsidRPr="00A36BFD">
        <w:rPr>
          <w:u w:val="single"/>
        </w:rPr>
        <w:t>Agenda</w:t>
      </w:r>
    </w:p>
    <w:tbl>
      <w:tblPr>
        <w:tblStyle w:val="TableGrid"/>
        <w:tblW w:w="10435" w:type="dxa"/>
        <w:tblLook w:val="04A0" w:firstRow="1" w:lastRow="0" w:firstColumn="1" w:lastColumn="0" w:noHBand="0" w:noVBand="1"/>
      </w:tblPr>
      <w:tblGrid>
        <w:gridCol w:w="2515"/>
        <w:gridCol w:w="7920"/>
      </w:tblGrid>
      <w:tr w:rsidR="00C4768A" w14:paraId="54B8FD77" w14:textId="77777777" w:rsidTr="00A36BFD">
        <w:tc>
          <w:tcPr>
            <w:tcW w:w="2515" w:type="dxa"/>
            <w:shd w:val="clear" w:color="auto" w:fill="F2F2F2" w:themeFill="background1" w:themeFillShade="F2"/>
          </w:tcPr>
          <w:p w14:paraId="7D3EFE75" w14:textId="548D0304" w:rsidR="00C4768A" w:rsidRPr="00C87026" w:rsidRDefault="00C4768A" w:rsidP="00C4768A">
            <w:pPr>
              <w:rPr>
                <w:rFonts w:ascii="Avenir Next LT Pro Light" w:hAnsi="Avenir Next LT Pro Light" w:cs="Arial"/>
                <w:b/>
                <w:iCs/>
                <w:sz w:val="22"/>
                <w:szCs w:val="22"/>
              </w:rPr>
            </w:pPr>
            <w:r w:rsidRPr="00C87026">
              <w:rPr>
                <w:rFonts w:ascii="Avenir Next LT Pro Light" w:hAnsi="Avenir Next LT Pro Light" w:cs="Arial"/>
                <w:b/>
                <w:iCs/>
                <w:sz w:val="22"/>
                <w:szCs w:val="22"/>
              </w:rPr>
              <w:t>Time</w:t>
            </w:r>
          </w:p>
        </w:tc>
        <w:tc>
          <w:tcPr>
            <w:tcW w:w="7920" w:type="dxa"/>
            <w:shd w:val="clear" w:color="auto" w:fill="F2F2F2" w:themeFill="background1" w:themeFillShade="F2"/>
          </w:tcPr>
          <w:p w14:paraId="74B4BCB9" w14:textId="469B989E" w:rsidR="00C4768A" w:rsidRPr="00C87026" w:rsidRDefault="00C4768A" w:rsidP="00C4768A">
            <w:pPr>
              <w:rPr>
                <w:rFonts w:ascii="Avenir Next LT Pro Light" w:hAnsi="Avenir Next LT Pro Light" w:cs="Arial"/>
                <w:b/>
                <w:iCs/>
                <w:sz w:val="22"/>
                <w:szCs w:val="22"/>
              </w:rPr>
            </w:pPr>
            <w:r w:rsidRPr="00C87026">
              <w:rPr>
                <w:rFonts w:ascii="Avenir Next LT Pro Light" w:hAnsi="Avenir Next LT Pro Light" w:cs="Arial"/>
                <w:b/>
                <w:iCs/>
                <w:sz w:val="22"/>
                <w:szCs w:val="22"/>
              </w:rPr>
              <w:t>Topics</w:t>
            </w:r>
          </w:p>
        </w:tc>
      </w:tr>
      <w:tr w:rsidR="00C4768A" w14:paraId="7C3C930C" w14:textId="77777777" w:rsidTr="00A36BFD">
        <w:tc>
          <w:tcPr>
            <w:tcW w:w="2515" w:type="dxa"/>
          </w:tcPr>
          <w:p w14:paraId="57E0AC99" w14:textId="7CB4F3F8" w:rsidR="00C4768A" w:rsidRPr="00BC515B" w:rsidRDefault="00C4768A" w:rsidP="00C4768A">
            <w:pPr>
              <w:rPr>
                <w:rFonts w:ascii="Avenir Next LT Pro Light" w:hAnsi="Avenir Next LT Pro Light" w:cs="Arial"/>
                <w:b/>
                <w:bCs/>
                <w:iCs/>
                <w:sz w:val="22"/>
                <w:szCs w:val="22"/>
              </w:rPr>
            </w:pPr>
            <w:r w:rsidRPr="00BC515B">
              <w:rPr>
                <w:rFonts w:ascii="Avenir Next LT Pro Light" w:hAnsi="Avenir Next LT Pro Light" w:cs="Arial"/>
                <w:b/>
                <w:bCs/>
                <w:iCs/>
                <w:sz w:val="22"/>
                <w:szCs w:val="22"/>
              </w:rPr>
              <w:t>5 minutes</w:t>
            </w:r>
          </w:p>
        </w:tc>
        <w:tc>
          <w:tcPr>
            <w:tcW w:w="7920" w:type="dxa"/>
          </w:tcPr>
          <w:p w14:paraId="35F33BDD" w14:textId="77777777" w:rsidR="00922B59" w:rsidRDefault="00C4768A" w:rsidP="00C4768A">
            <w:pPr>
              <w:rPr>
                <w:rFonts w:ascii="Avenir Next LT Pro Light" w:hAnsi="Avenir Next LT Pro Light" w:cs="Arial"/>
                <w:b/>
                <w:bCs/>
                <w:iCs/>
                <w:sz w:val="22"/>
                <w:szCs w:val="22"/>
              </w:rPr>
            </w:pPr>
            <w:r w:rsidRPr="00C4768A">
              <w:rPr>
                <w:rFonts w:ascii="Avenir Next LT Pro Light" w:hAnsi="Avenir Next LT Pro Light" w:cs="Arial"/>
                <w:b/>
                <w:bCs/>
                <w:iCs/>
                <w:sz w:val="22"/>
                <w:szCs w:val="22"/>
              </w:rPr>
              <w:t>Welcome and Introduction</w:t>
            </w:r>
            <w:r w:rsidR="00922B59">
              <w:rPr>
                <w:rFonts w:ascii="Avenir Next LT Pro Light" w:hAnsi="Avenir Next LT Pro Light" w:cs="Arial"/>
                <w:b/>
                <w:bCs/>
                <w:iCs/>
                <w:sz w:val="22"/>
                <w:szCs w:val="22"/>
              </w:rPr>
              <w:t xml:space="preserve"> to Class Format and Agenda</w:t>
            </w:r>
          </w:p>
          <w:p w14:paraId="32A67A86" w14:textId="77777777" w:rsidR="00C4768A" w:rsidRDefault="00C4768A" w:rsidP="00C4768A">
            <w:pPr>
              <w:rPr>
                <w:rFonts w:ascii="Avenir Next LT Pro Light" w:hAnsi="Avenir Next LT Pro Light" w:cs="Arial"/>
                <w:bCs/>
                <w:iCs/>
                <w:sz w:val="22"/>
                <w:szCs w:val="22"/>
              </w:rPr>
            </w:pPr>
            <w:r w:rsidRPr="00C4768A">
              <w:rPr>
                <w:rFonts w:ascii="Avenir Next LT Pro Light" w:hAnsi="Avenir Next LT Pro Light" w:cs="Arial"/>
                <w:bCs/>
                <w:iCs/>
                <w:sz w:val="22"/>
                <w:szCs w:val="22"/>
              </w:rPr>
              <w:t>– No credit is provided for this section</w:t>
            </w:r>
          </w:p>
          <w:p w14:paraId="614A58C6" w14:textId="4F4C6D31" w:rsidR="00922B59" w:rsidRDefault="00922B59" w:rsidP="00C4768A">
            <w:pPr>
              <w:rPr>
                <w:rFonts w:ascii="Avenir Next LT Pro Light" w:hAnsi="Avenir Next LT Pro Light" w:cs="Arial"/>
                <w:bCs/>
                <w:iCs/>
                <w:sz w:val="22"/>
                <w:szCs w:val="22"/>
              </w:rPr>
            </w:pPr>
          </w:p>
        </w:tc>
      </w:tr>
      <w:tr w:rsidR="00C4768A" w14:paraId="13AB51C7" w14:textId="77777777" w:rsidTr="00A36BFD">
        <w:tc>
          <w:tcPr>
            <w:tcW w:w="2515" w:type="dxa"/>
          </w:tcPr>
          <w:p w14:paraId="3AE21B83" w14:textId="46A8C604" w:rsidR="00C4768A" w:rsidRPr="00BC515B" w:rsidRDefault="00922B59" w:rsidP="00922B59">
            <w:pPr>
              <w:ind w:left="-26"/>
              <w:rPr>
                <w:rFonts w:ascii="Avenir Next LT Pro Light" w:hAnsi="Avenir Next LT Pro Light" w:cs="Arial"/>
                <w:b/>
                <w:bCs/>
                <w:iCs/>
                <w:sz w:val="22"/>
                <w:szCs w:val="22"/>
              </w:rPr>
            </w:pPr>
            <w:r>
              <w:rPr>
                <w:rFonts w:ascii="Avenir Next LT Pro Light" w:hAnsi="Avenir Next LT Pro Light" w:cs="Arial"/>
                <w:b/>
                <w:bCs/>
                <w:iCs/>
                <w:sz w:val="22"/>
                <w:szCs w:val="22"/>
              </w:rPr>
              <w:t>10</w:t>
            </w:r>
            <w:r w:rsidR="00BC515B" w:rsidRPr="00BC515B">
              <w:rPr>
                <w:rFonts w:ascii="Avenir Next LT Pro Light" w:hAnsi="Avenir Next LT Pro Light" w:cs="Arial"/>
                <w:b/>
                <w:bCs/>
                <w:iCs/>
                <w:sz w:val="22"/>
                <w:szCs w:val="22"/>
              </w:rPr>
              <w:t xml:space="preserve"> minutes</w:t>
            </w:r>
          </w:p>
        </w:tc>
        <w:tc>
          <w:tcPr>
            <w:tcW w:w="7920" w:type="dxa"/>
          </w:tcPr>
          <w:p w14:paraId="09C8FBCC" w14:textId="77777777" w:rsidR="00922B59" w:rsidRDefault="00BC515B" w:rsidP="00922B59">
            <w:pPr>
              <w:rPr>
                <w:rFonts w:ascii="Avenir Next LT Pro Light" w:hAnsi="Avenir Next LT Pro Light" w:cs="Arial"/>
                <w:bCs/>
                <w:iCs/>
                <w:sz w:val="22"/>
                <w:szCs w:val="22"/>
              </w:rPr>
            </w:pPr>
            <w:proofErr w:type="spellStart"/>
            <w:r w:rsidRPr="00922B59">
              <w:rPr>
                <w:rFonts w:ascii="Avenir Next LT Pro Light" w:hAnsi="Avenir Next LT Pro Light" w:cs="Arial"/>
                <w:b/>
                <w:iCs/>
                <w:sz w:val="22"/>
                <w:szCs w:val="22"/>
              </w:rPr>
              <w:t>SmartTool</w:t>
            </w:r>
            <w:proofErr w:type="spellEnd"/>
            <w:r w:rsidRPr="00922B59">
              <w:rPr>
                <w:rFonts w:ascii="Avenir Next LT Pro Light" w:hAnsi="Avenir Next LT Pro Light" w:cs="Arial"/>
                <w:b/>
                <w:iCs/>
                <w:sz w:val="22"/>
                <w:szCs w:val="22"/>
              </w:rPr>
              <w:t xml:space="preserve"> Basics</w:t>
            </w:r>
            <w:r w:rsidR="00922B59">
              <w:rPr>
                <w:rFonts w:ascii="Avenir Next LT Pro Light" w:hAnsi="Avenir Next LT Pro Light" w:cs="Arial"/>
                <w:b/>
                <w:iCs/>
                <w:sz w:val="22"/>
                <w:szCs w:val="22"/>
              </w:rPr>
              <w:t xml:space="preserve">: </w:t>
            </w:r>
            <w:r w:rsidR="00922B59">
              <w:rPr>
                <w:rFonts w:ascii="Avenir Next LT Pro Light" w:hAnsi="Avenir Next LT Pro Light" w:cs="Arial"/>
                <w:b/>
                <w:iCs/>
                <w:sz w:val="22"/>
                <w:szCs w:val="22"/>
              </w:rPr>
              <w:br/>
            </w:r>
            <w:r w:rsidR="00922B59" w:rsidRPr="00922B59">
              <w:rPr>
                <w:rFonts w:ascii="Avenir Next LT Pro Light" w:hAnsi="Avenir Next LT Pro Light" w:cs="Arial"/>
                <w:bCs/>
                <w:iCs/>
                <w:sz w:val="22"/>
                <w:szCs w:val="22"/>
              </w:rPr>
              <w:t xml:space="preserve">Introduce keyboard and mouse basics, how to find </w:t>
            </w:r>
            <w:proofErr w:type="spellStart"/>
            <w:r w:rsidR="00922B59" w:rsidRPr="00922B59">
              <w:rPr>
                <w:rFonts w:ascii="Avenir Next LT Pro Light" w:hAnsi="Avenir Next LT Pro Light" w:cs="Arial"/>
                <w:bCs/>
                <w:iCs/>
                <w:sz w:val="22"/>
                <w:szCs w:val="22"/>
              </w:rPr>
              <w:t>smarttext</w:t>
            </w:r>
            <w:proofErr w:type="spellEnd"/>
            <w:r w:rsidR="00922B59" w:rsidRPr="00922B59">
              <w:rPr>
                <w:rFonts w:ascii="Avenir Next LT Pro Light" w:hAnsi="Avenir Next LT Pro Light" w:cs="Arial"/>
                <w:bCs/>
                <w:iCs/>
                <w:sz w:val="22"/>
                <w:szCs w:val="22"/>
              </w:rPr>
              <w:t xml:space="preserve"> templates, use the </w:t>
            </w:r>
            <w:proofErr w:type="spellStart"/>
            <w:r w:rsidR="00922B59" w:rsidRPr="00922B59">
              <w:rPr>
                <w:rFonts w:ascii="Avenir Next LT Pro Light" w:hAnsi="Avenir Next LT Pro Light" w:cs="Arial"/>
                <w:bCs/>
                <w:iCs/>
                <w:sz w:val="22"/>
                <w:szCs w:val="22"/>
              </w:rPr>
              <w:t>Smarttool</w:t>
            </w:r>
            <w:proofErr w:type="spellEnd"/>
            <w:r w:rsidR="00922B59" w:rsidRPr="00922B59">
              <w:rPr>
                <w:rFonts w:ascii="Avenir Next LT Pro Light" w:hAnsi="Avenir Next LT Pro Light" w:cs="Arial"/>
                <w:bCs/>
                <w:iCs/>
                <w:sz w:val="22"/>
                <w:szCs w:val="22"/>
              </w:rPr>
              <w:t xml:space="preserve"> butler, and how to favorite </w:t>
            </w:r>
            <w:proofErr w:type="spellStart"/>
            <w:r w:rsidR="00922B59" w:rsidRPr="00922B59">
              <w:rPr>
                <w:rFonts w:ascii="Avenir Next LT Pro Light" w:hAnsi="Avenir Next LT Pro Light" w:cs="Arial"/>
                <w:bCs/>
                <w:iCs/>
                <w:sz w:val="22"/>
                <w:szCs w:val="22"/>
              </w:rPr>
              <w:t>SmartPhrases</w:t>
            </w:r>
            <w:proofErr w:type="spellEnd"/>
            <w:r w:rsidR="00922B59" w:rsidRPr="00922B59">
              <w:rPr>
                <w:rFonts w:ascii="Avenir Next LT Pro Light" w:hAnsi="Avenir Next LT Pro Light" w:cs="Arial"/>
                <w:bCs/>
                <w:iCs/>
                <w:sz w:val="22"/>
                <w:szCs w:val="22"/>
              </w:rPr>
              <w:t xml:space="preserve"> and </w:t>
            </w:r>
            <w:proofErr w:type="spellStart"/>
            <w:r w:rsidR="00922B59" w:rsidRPr="00922B59">
              <w:rPr>
                <w:rFonts w:ascii="Avenir Next LT Pro Light" w:hAnsi="Avenir Next LT Pro Light" w:cs="Arial"/>
                <w:bCs/>
                <w:iCs/>
                <w:sz w:val="22"/>
                <w:szCs w:val="22"/>
              </w:rPr>
              <w:t>SmartLinks</w:t>
            </w:r>
            <w:proofErr w:type="spellEnd"/>
          </w:p>
          <w:p w14:paraId="0F4636A7" w14:textId="0134957A" w:rsidR="00922B59" w:rsidRPr="00922B59" w:rsidRDefault="00922B59" w:rsidP="00922B59">
            <w:pPr>
              <w:rPr>
                <w:rFonts w:ascii="Avenir Next LT Pro Light" w:hAnsi="Avenir Next LT Pro Light" w:cs="Arial"/>
                <w:b/>
                <w:iCs/>
                <w:sz w:val="22"/>
                <w:szCs w:val="22"/>
              </w:rPr>
            </w:pPr>
          </w:p>
        </w:tc>
      </w:tr>
      <w:tr w:rsidR="00922B59" w14:paraId="0A4C9424" w14:textId="77777777" w:rsidTr="00A36BFD">
        <w:tc>
          <w:tcPr>
            <w:tcW w:w="2515" w:type="dxa"/>
          </w:tcPr>
          <w:p w14:paraId="2CD7A535" w14:textId="003B3694" w:rsidR="00922B59" w:rsidRDefault="00922B59" w:rsidP="00C4768A">
            <w:pPr>
              <w:rPr>
                <w:rFonts w:ascii="Avenir Next LT Pro Light" w:hAnsi="Avenir Next LT Pro Light" w:cs="Arial"/>
                <w:b/>
                <w:bCs/>
                <w:iCs/>
                <w:sz w:val="22"/>
                <w:szCs w:val="22"/>
              </w:rPr>
            </w:pPr>
            <w:r>
              <w:rPr>
                <w:rFonts w:ascii="Avenir Next LT Pro Light" w:hAnsi="Avenir Next LT Pro Light" w:cs="Arial"/>
                <w:b/>
                <w:bCs/>
                <w:iCs/>
                <w:sz w:val="22"/>
                <w:szCs w:val="22"/>
              </w:rPr>
              <w:t xml:space="preserve">15 </w:t>
            </w:r>
            <w:r w:rsidRPr="00BC515B">
              <w:rPr>
                <w:rFonts w:ascii="Avenir Next LT Pro Light" w:hAnsi="Avenir Next LT Pro Light" w:cs="Arial"/>
                <w:b/>
                <w:bCs/>
                <w:iCs/>
                <w:sz w:val="22"/>
                <w:szCs w:val="22"/>
              </w:rPr>
              <w:t>minutes</w:t>
            </w:r>
          </w:p>
        </w:tc>
        <w:tc>
          <w:tcPr>
            <w:tcW w:w="7920" w:type="dxa"/>
          </w:tcPr>
          <w:p w14:paraId="7CCF5929" w14:textId="77777777" w:rsidR="00922B59" w:rsidRDefault="00922B59" w:rsidP="00922B59">
            <w:pPr>
              <w:rPr>
                <w:rFonts w:ascii="Avenir Next LT Pro Light" w:hAnsi="Avenir Next LT Pro Light" w:cs="Arial"/>
                <w:b/>
                <w:iCs/>
                <w:sz w:val="22"/>
                <w:szCs w:val="22"/>
              </w:rPr>
            </w:pPr>
            <w:proofErr w:type="spellStart"/>
            <w:r w:rsidRPr="00922B59">
              <w:rPr>
                <w:rFonts w:ascii="Avenir Next LT Pro Light" w:hAnsi="Avenir Next LT Pro Light" w:cs="Arial"/>
                <w:b/>
                <w:iCs/>
                <w:sz w:val="22"/>
                <w:szCs w:val="22"/>
              </w:rPr>
              <w:t>SmartPhrases</w:t>
            </w:r>
            <w:proofErr w:type="spellEnd"/>
            <w:r>
              <w:rPr>
                <w:rFonts w:ascii="Avenir Next LT Pro Light" w:hAnsi="Avenir Next LT Pro Light" w:cs="Arial"/>
                <w:b/>
                <w:iCs/>
                <w:sz w:val="22"/>
                <w:szCs w:val="22"/>
              </w:rPr>
              <w:t>:</w:t>
            </w:r>
          </w:p>
          <w:p w14:paraId="756D2207" w14:textId="688CCE33" w:rsidR="00922B59" w:rsidRPr="00922B59" w:rsidRDefault="00922B59" w:rsidP="00922B59">
            <w:pPr>
              <w:rPr>
                <w:rFonts w:ascii="Avenir Next LT Pro Light" w:hAnsi="Avenir Next LT Pro Light" w:cs="Arial"/>
                <w:b/>
                <w:iCs/>
                <w:sz w:val="22"/>
                <w:szCs w:val="22"/>
              </w:rPr>
            </w:pPr>
            <w:r w:rsidRPr="00922B59">
              <w:rPr>
                <w:rFonts w:ascii="Avenir Next LT Pro Light" w:hAnsi="Avenir Next LT Pro Light" w:cs="Arial"/>
                <w:bCs/>
                <w:iCs/>
                <w:sz w:val="22"/>
                <w:szCs w:val="22"/>
              </w:rPr>
              <w:t xml:space="preserve">Learn how to create and manage </w:t>
            </w:r>
            <w:proofErr w:type="spellStart"/>
            <w:r w:rsidRPr="00922B59">
              <w:rPr>
                <w:rFonts w:ascii="Avenir Next LT Pro Light" w:hAnsi="Avenir Next LT Pro Light" w:cs="Arial"/>
                <w:bCs/>
                <w:iCs/>
                <w:sz w:val="22"/>
                <w:szCs w:val="22"/>
              </w:rPr>
              <w:t>SmartPhrases</w:t>
            </w:r>
            <w:proofErr w:type="spellEnd"/>
          </w:p>
          <w:p w14:paraId="67E9AADB" w14:textId="375F33BB" w:rsidR="00922B59" w:rsidRPr="00922B59" w:rsidRDefault="00922B59" w:rsidP="00922B59">
            <w:pPr>
              <w:rPr>
                <w:rFonts w:ascii="Avenir Next LT Pro Light" w:hAnsi="Avenir Next LT Pro Light" w:cs="Arial"/>
                <w:bCs/>
                <w:iCs/>
                <w:sz w:val="22"/>
                <w:szCs w:val="22"/>
              </w:rPr>
            </w:pPr>
          </w:p>
        </w:tc>
      </w:tr>
      <w:tr w:rsidR="00922B59" w14:paraId="5B53076C" w14:textId="77777777" w:rsidTr="00A36BFD">
        <w:tc>
          <w:tcPr>
            <w:tcW w:w="2515" w:type="dxa"/>
          </w:tcPr>
          <w:p w14:paraId="36DBD0DE" w14:textId="52162F9F" w:rsidR="00922B59" w:rsidRDefault="00922B59" w:rsidP="00C4768A">
            <w:pPr>
              <w:rPr>
                <w:rFonts w:ascii="Avenir Next LT Pro Light" w:hAnsi="Avenir Next LT Pro Light" w:cs="Arial"/>
                <w:b/>
                <w:bCs/>
                <w:iCs/>
                <w:sz w:val="22"/>
                <w:szCs w:val="22"/>
              </w:rPr>
            </w:pPr>
            <w:r>
              <w:rPr>
                <w:rFonts w:ascii="Avenir Next LT Pro Light" w:hAnsi="Avenir Next LT Pro Light" w:cs="Arial"/>
                <w:b/>
                <w:bCs/>
                <w:iCs/>
                <w:sz w:val="22"/>
                <w:szCs w:val="22"/>
              </w:rPr>
              <w:t xml:space="preserve">15 </w:t>
            </w:r>
            <w:r w:rsidRPr="00BC515B">
              <w:rPr>
                <w:rFonts w:ascii="Avenir Next LT Pro Light" w:hAnsi="Avenir Next LT Pro Light" w:cs="Arial"/>
                <w:b/>
                <w:bCs/>
                <w:iCs/>
                <w:sz w:val="22"/>
                <w:szCs w:val="22"/>
              </w:rPr>
              <w:t>minutes</w:t>
            </w:r>
          </w:p>
        </w:tc>
        <w:tc>
          <w:tcPr>
            <w:tcW w:w="7920" w:type="dxa"/>
          </w:tcPr>
          <w:p w14:paraId="3717769F" w14:textId="4749B50C" w:rsidR="00922B59" w:rsidRPr="00922B59" w:rsidRDefault="00922B59" w:rsidP="00922B59">
            <w:pPr>
              <w:rPr>
                <w:rFonts w:ascii="Avenir Next LT Pro Light" w:hAnsi="Avenir Next LT Pro Light" w:cs="Arial"/>
                <w:b/>
                <w:iCs/>
                <w:sz w:val="22"/>
                <w:szCs w:val="22"/>
              </w:rPr>
            </w:pPr>
            <w:proofErr w:type="spellStart"/>
            <w:r w:rsidRPr="00922B59">
              <w:rPr>
                <w:rFonts w:ascii="Avenir Next LT Pro Light" w:hAnsi="Avenir Next LT Pro Light" w:cs="Arial"/>
                <w:b/>
                <w:iCs/>
                <w:sz w:val="22"/>
                <w:szCs w:val="22"/>
              </w:rPr>
              <w:t>SmartLinks</w:t>
            </w:r>
            <w:proofErr w:type="spellEnd"/>
            <w:r>
              <w:rPr>
                <w:rFonts w:ascii="Avenir Next LT Pro Light" w:hAnsi="Avenir Next LT Pro Light" w:cs="Arial"/>
                <w:b/>
                <w:iCs/>
                <w:sz w:val="22"/>
                <w:szCs w:val="22"/>
              </w:rPr>
              <w:t>:</w:t>
            </w:r>
          </w:p>
          <w:p w14:paraId="3BB10A9B" w14:textId="77777777" w:rsidR="00922B59" w:rsidRDefault="00922B59" w:rsidP="00922B59">
            <w:pPr>
              <w:rPr>
                <w:rFonts w:ascii="Avenir Next LT Pro Light" w:hAnsi="Avenir Next LT Pro Light" w:cs="Arial"/>
                <w:bCs/>
                <w:iCs/>
                <w:sz w:val="22"/>
                <w:szCs w:val="22"/>
              </w:rPr>
            </w:pPr>
            <w:r w:rsidRPr="00922B59">
              <w:rPr>
                <w:rFonts w:ascii="Avenir Next LT Pro Light" w:hAnsi="Avenir Next LT Pro Light" w:cs="Arial"/>
                <w:bCs/>
                <w:iCs/>
                <w:sz w:val="22"/>
                <w:szCs w:val="22"/>
              </w:rPr>
              <w:t xml:space="preserve">Discover commonly used </w:t>
            </w:r>
            <w:proofErr w:type="spellStart"/>
            <w:r w:rsidRPr="00922B59">
              <w:rPr>
                <w:rFonts w:ascii="Avenir Next LT Pro Light" w:hAnsi="Avenir Next LT Pro Light" w:cs="Arial"/>
                <w:bCs/>
                <w:iCs/>
                <w:sz w:val="22"/>
                <w:szCs w:val="22"/>
              </w:rPr>
              <w:t>SmartLinks</w:t>
            </w:r>
            <w:proofErr w:type="spellEnd"/>
            <w:r w:rsidRPr="00922B59">
              <w:rPr>
                <w:rFonts w:ascii="Avenir Next LT Pro Light" w:hAnsi="Avenir Next LT Pro Light" w:cs="Arial"/>
                <w:bCs/>
                <w:iCs/>
                <w:sz w:val="22"/>
                <w:szCs w:val="22"/>
              </w:rPr>
              <w:t xml:space="preserve"> and how to use user-defined parameter </w:t>
            </w:r>
            <w:proofErr w:type="spellStart"/>
            <w:r w:rsidRPr="00922B59">
              <w:rPr>
                <w:rFonts w:ascii="Avenir Next LT Pro Light" w:hAnsi="Avenir Next LT Pro Light" w:cs="Arial"/>
                <w:bCs/>
                <w:iCs/>
                <w:sz w:val="22"/>
                <w:szCs w:val="22"/>
              </w:rPr>
              <w:t>SmartLinks</w:t>
            </w:r>
            <w:proofErr w:type="spellEnd"/>
          </w:p>
          <w:p w14:paraId="29E8996F" w14:textId="37433546" w:rsidR="00922B59" w:rsidRPr="00922B59" w:rsidRDefault="00922B59" w:rsidP="00922B59">
            <w:pPr>
              <w:rPr>
                <w:rFonts w:ascii="Avenir Next LT Pro Light" w:hAnsi="Avenir Next LT Pro Light" w:cs="Arial"/>
                <w:bCs/>
                <w:iCs/>
                <w:sz w:val="22"/>
                <w:szCs w:val="22"/>
              </w:rPr>
            </w:pPr>
          </w:p>
        </w:tc>
      </w:tr>
      <w:tr w:rsidR="00922B59" w14:paraId="36BA09D8" w14:textId="77777777" w:rsidTr="00A36BFD">
        <w:tc>
          <w:tcPr>
            <w:tcW w:w="2515" w:type="dxa"/>
          </w:tcPr>
          <w:p w14:paraId="71A47061" w14:textId="4E4E2519" w:rsidR="00922B59" w:rsidRDefault="00922B59" w:rsidP="00C4768A">
            <w:pPr>
              <w:rPr>
                <w:rFonts w:ascii="Avenir Next LT Pro Light" w:hAnsi="Avenir Next LT Pro Light" w:cs="Arial"/>
                <w:b/>
                <w:bCs/>
                <w:iCs/>
                <w:sz w:val="22"/>
                <w:szCs w:val="22"/>
              </w:rPr>
            </w:pPr>
            <w:r>
              <w:rPr>
                <w:rFonts w:ascii="Avenir Next LT Pro Light" w:hAnsi="Avenir Next LT Pro Light" w:cs="Arial"/>
                <w:b/>
                <w:bCs/>
                <w:iCs/>
                <w:sz w:val="22"/>
                <w:szCs w:val="22"/>
              </w:rPr>
              <w:t xml:space="preserve">13 </w:t>
            </w:r>
            <w:r w:rsidRPr="00BC515B">
              <w:rPr>
                <w:rFonts w:ascii="Avenir Next LT Pro Light" w:hAnsi="Avenir Next LT Pro Light" w:cs="Arial"/>
                <w:b/>
                <w:bCs/>
                <w:iCs/>
                <w:sz w:val="22"/>
                <w:szCs w:val="22"/>
              </w:rPr>
              <w:t>minutes</w:t>
            </w:r>
          </w:p>
        </w:tc>
        <w:tc>
          <w:tcPr>
            <w:tcW w:w="7920" w:type="dxa"/>
          </w:tcPr>
          <w:p w14:paraId="48018134" w14:textId="0AC51F2D" w:rsidR="00922B59" w:rsidRPr="00922B59" w:rsidRDefault="00922B59" w:rsidP="00922B59">
            <w:pPr>
              <w:rPr>
                <w:rFonts w:ascii="Avenir Next LT Pro Light" w:hAnsi="Avenir Next LT Pro Light" w:cs="Arial"/>
                <w:b/>
                <w:iCs/>
                <w:sz w:val="22"/>
                <w:szCs w:val="22"/>
              </w:rPr>
            </w:pPr>
            <w:proofErr w:type="spellStart"/>
            <w:r w:rsidRPr="00922B59">
              <w:rPr>
                <w:rFonts w:ascii="Avenir Next LT Pro Light" w:hAnsi="Avenir Next LT Pro Light" w:cs="Arial"/>
                <w:b/>
                <w:iCs/>
                <w:sz w:val="22"/>
                <w:szCs w:val="22"/>
              </w:rPr>
              <w:t>SmartLists</w:t>
            </w:r>
            <w:proofErr w:type="spellEnd"/>
            <w:r>
              <w:rPr>
                <w:rFonts w:ascii="Avenir Next LT Pro Light" w:hAnsi="Avenir Next LT Pro Light" w:cs="Arial"/>
                <w:b/>
                <w:iCs/>
                <w:sz w:val="22"/>
                <w:szCs w:val="22"/>
              </w:rPr>
              <w:t>:</w:t>
            </w:r>
          </w:p>
          <w:p w14:paraId="56EB0B1E" w14:textId="77777777" w:rsidR="00922B59" w:rsidRDefault="00922B59" w:rsidP="00922B59">
            <w:pPr>
              <w:rPr>
                <w:rFonts w:ascii="Avenir Next LT Pro Light" w:hAnsi="Avenir Next LT Pro Light" w:cs="Arial"/>
                <w:bCs/>
                <w:iCs/>
                <w:sz w:val="22"/>
                <w:szCs w:val="22"/>
              </w:rPr>
            </w:pPr>
            <w:r w:rsidRPr="00922B59">
              <w:rPr>
                <w:rFonts w:ascii="Avenir Next LT Pro Light" w:hAnsi="Avenir Next LT Pro Light" w:cs="Arial"/>
                <w:bCs/>
                <w:iCs/>
                <w:sz w:val="22"/>
                <w:szCs w:val="22"/>
              </w:rPr>
              <w:t xml:space="preserve">Browse existing </w:t>
            </w:r>
            <w:proofErr w:type="spellStart"/>
            <w:r w:rsidRPr="00922B59">
              <w:rPr>
                <w:rFonts w:ascii="Avenir Next LT Pro Light" w:hAnsi="Avenir Next LT Pro Light" w:cs="Arial"/>
                <w:bCs/>
                <w:iCs/>
                <w:sz w:val="22"/>
                <w:szCs w:val="22"/>
              </w:rPr>
              <w:t>SmartLists</w:t>
            </w:r>
            <w:proofErr w:type="spellEnd"/>
            <w:r w:rsidRPr="00922B59">
              <w:rPr>
                <w:rFonts w:ascii="Avenir Next LT Pro Light" w:hAnsi="Avenir Next LT Pro Light" w:cs="Arial"/>
                <w:bCs/>
                <w:iCs/>
                <w:sz w:val="22"/>
                <w:szCs w:val="22"/>
              </w:rPr>
              <w:t xml:space="preserve"> and create new </w:t>
            </w:r>
            <w:proofErr w:type="spellStart"/>
            <w:r w:rsidRPr="00922B59">
              <w:rPr>
                <w:rFonts w:ascii="Avenir Next LT Pro Light" w:hAnsi="Avenir Next LT Pro Light" w:cs="Arial"/>
                <w:bCs/>
                <w:iCs/>
                <w:sz w:val="22"/>
                <w:szCs w:val="22"/>
              </w:rPr>
              <w:t>SmartLists</w:t>
            </w:r>
            <w:proofErr w:type="spellEnd"/>
            <w:r w:rsidRPr="00922B59">
              <w:rPr>
                <w:rFonts w:ascii="Avenir Next LT Pro Light" w:hAnsi="Avenir Next LT Pro Light" w:cs="Arial"/>
                <w:bCs/>
                <w:iCs/>
                <w:sz w:val="22"/>
                <w:szCs w:val="22"/>
              </w:rPr>
              <w:t xml:space="preserve"> as needed</w:t>
            </w:r>
          </w:p>
          <w:p w14:paraId="4C781B3E" w14:textId="49BC84E5" w:rsidR="00922B59" w:rsidRPr="00922B59" w:rsidRDefault="00922B59" w:rsidP="00922B59">
            <w:pPr>
              <w:rPr>
                <w:rFonts w:ascii="Avenir Next LT Pro Light" w:hAnsi="Avenir Next LT Pro Light" w:cs="Arial"/>
                <w:bCs/>
                <w:iCs/>
                <w:sz w:val="22"/>
                <w:szCs w:val="22"/>
              </w:rPr>
            </w:pPr>
          </w:p>
        </w:tc>
      </w:tr>
      <w:tr w:rsidR="00922B59" w14:paraId="7446F61B" w14:textId="77777777" w:rsidTr="00A36BFD">
        <w:tc>
          <w:tcPr>
            <w:tcW w:w="2515" w:type="dxa"/>
          </w:tcPr>
          <w:p w14:paraId="1D6D6734" w14:textId="77777777" w:rsidR="00922B59" w:rsidRDefault="00922B59" w:rsidP="00C4768A">
            <w:pPr>
              <w:rPr>
                <w:rFonts w:ascii="Avenir Next LT Pro Light" w:hAnsi="Avenir Next LT Pro Light" w:cs="Arial"/>
                <w:b/>
                <w:bCs/>
                <w:iCs/>
                <w:sz w:val="22"/>
                <w:szCs w:val="22"/>
              </w:rPr>
            </w:pPr>
            <w:r>
              <w:rPr>
                <w:rFonts w:ascii="Avenir Next LT Pro Light" w:hAnsi="Avenir Next LT Pro Light" w:cs="Arial"/>
                <w:b/>
                <w:bCs/>
                <w:iCs/>
                <w:sz w:val="22"/>
                <w:szCs w:val="22"/>
              </w:rPr>
              <w:t xml:space="preserve">2 </w:t>
            </w:r>
            <w:r w:rsidRPr="00BC515B">
              <w:rPr>
                <w:rFonts w:ascii="Avenir Next LT Pro Light" w:hAnsi="Avenir Next LT Pro Light" w:cs="Arial"/>
                <w:b/>
                <w:bCs/>
                <w:iCs/>
                <w:sz w:val="22"/>
                <w:szCs w:val="22"/>
              </w:rPr>
              <w:t>minutes</w:t>
            </w:r>
          </w:p>
          <w:p w14:paraId="7D04A13E" w14:textId="31A98F6C" w:rsidR="00922B59" w:rsidRDefault="00922B59" w:rsidP="00C4768A">
            <w:pPr>
              <w:rPr>
                <w:rFonts w:ascii="Avenir Next LT Pro Light" w:hAnsi="Avenir Next LT Pro Light" w:cs="Arial"/>
                <w:b/>
                <w:bCs/>
                <w:iCs/>
                <w:sz w:val="22"/>
                <w:szCs w:val="22"/>
              </w:rPr>
            </w:pPr>
          </w:p>
        </w:tc>
        <w:tc>
          <w:tcPr>
            <w:tcW w:w="7920" w:type="dxa"/>
          </w:tcPr>
          <w:p w14:paraId="47B08C54" w14:textId="77777777" w:rsidR="00922B59" w:rsidRDefault="00922B59" w:rsidP="00922B59">
            <w:pPr>
              <w:rPr>
                <w:rFonts w:ascii="Avenir Next LT Pro Light" w:hAnsi="Avenir Next LT Pro Light" w:cs="Arial"/>
                <w:b/>
                <w:iCs/>
                <w:sz w:val="22"/>
                <w:szCs w:val="22"/>
              </w:rPr>
            </w:pPr>
            <w:r w:rsidRPr="00922B59">
              <w:rPr>
                <w:rFonts w:ascii="Avenir Next LT Pro Light" w:hAnsi="Avenir Next LT Pro Light" w:cs="Arial"/>
                <w:b/>
                <w:iCs/>
                <w:sz w:val="22"/>
                <w:szCs w:val="22"/>
              </w:rPr>
              <w:t>User Dictionary</w:t>
            </w:r>
            <w:r>
              <w:rPr>
                <w:rFonts w:ascii="Avenir Next LT Pro Light" w:hAnsi="Avenir Next LT Pro Light" w:cs="Arial"/>
                <w:b/>
                <w:iCs/>
                <w:sz w:val="22"/>
                <w:szCs w:val="22"/>
              </w:rPr>
              <w:t>:</w:t>
            </w:r>
          </w:p>
          <w:p w14:paraId="0F3FD89C" w14:textId="77777777" w:rsidR="00922B59" w:rsidRDefault="00922B59" w:rsidP="00922B59">
            <w:pPr>
              <w:rPr>
                <w:rFonts w:ascii="Avenir Next LT Pro Light" w:hAnsi="Avenir Next LT Pro Light" w:cs="Arial"/>
                <w:bCs/>
                <w:iCs/>
                <w:sz w:val="22"/>
                <w:szCs w:val="22"/>
              </w:rPr>
            </w:pPr>
            <w:r w:rsidRPr="00922B59">
              <w:rPr>
                <w:rFonts w:ascii="Avenir Next LT Pro Light" w:hAnsi="Avenir Next LT Pro Light" w:cs="Arial"/>
                <w:bCs/>
                <w:iCs/>
                <w:sz w:val="22"/>
                <w:szCs w:val="22"/>
              </w:rPr>
              <w:t>Bonus tip on how to add to your User Dictionary</w:t>
            </w:r>
          </w:p>
          <w:p w14:paraId="35AACB53" w14:textId="2047DA11" w:rsidR="00922B59" w:rsidRPr="00922B59" w:rsidRDefault="00922B59" w:rsidP="00922B59">
            <w:pPr>
              <w:rPr>
                <w:rFonts w:ascii="Avenir Next LT Pro Light" w:hAnsi="Avenir Next LT Pro Light" w:cs="Arial"/>
                <w:b/>
                <w:iCs/>
                <w:sz w:val="22"/>
                <w:szCs w:val="22"/>
              </w:rPr>
            </w:pPr>
          </w:p>
        </w:tc>
      </w:tr>
    </w:tbl>
    <w:p w14:paraId="5EEB1035" w14:textId="43927D9D" w:rsidR="00C4768A" w:rsidRPr="00C4768A" w:rsidRDefault="00A36BFD" w:rsidP="00C4768A">
      <w:pPr>
        <w:spacing w:after="0" w:line="240" w:lineRule="auto"/>
        <w:rPr>
          <w:rFonts w:ascii="Avenir Next LT Pro Light" w:hAnsi="Avenir Next LT Pro Light" w:cs="Arial"/>
          <w:bCs/>
          <w:iCs/>
          <w:sz w:val="22"/>
          <w:szCs w:val="22"/>
        </w:rPr>
      </w:pPr>
      <w:r w:rsidRPr="001E6CE4">
        <w:rPr>
          <w:noProof/>
          <w:u w:val="single"/>
        </w:rPr>
        <mc:AlternateContent>
          <mc:Choice Requires="wps">
            <w:drawing>
              <wp:anchor distT="0" distB="0" distL="114300" distR="114300" simplePos="0" relativeHeight="251661312" behindDoc="0" locked="0" layoutInCell="1" allowOverlap="1" wp14:anchorId="4F8281F0" wp14:editId="1444BD16">
                <wp:simplePos x="0" y="0"/>
                <wp:positionH relativeFrom="column">
                  <wp:posOffset>19050</wp:posOffset>
                </wp:positionH>
                <wp:positionV relativeFrom="paragraph">
                  <wp:posOffset>87630</wp:posOffset>
                </wp:positionV>
                <wp:extent cx="6610350" cy="657225"/>
                <wp:effectExtent l="0" t="0" r="19050" b="28575"/>
                <wp:wrapNone/>
                <wp:docPr id="866831158" name="Text Box 1"/>
                <wp:cNvGraphicFramePr/>
                <a:graphic xmlns:a="http://schemas.openxmlformats.org/drawingml/2006/main">
                  <a:graphicData uri="http://schemas.microsoft.com/office/word/2010/wordprocessingShape">
                    <wps:wsp>
                      <wps:cNvSpPr txBox="1"/>
                      <wps:spPr>
                        <a:xfrm>
                          <a:off x="0" y="0"/>
                          <a:ext cx="6610350" cy="657225"/>
                        </a:xfrm>
                        <a:prstGeom prst="rect">
                          <a:avLst/>
                        </a:prstGeom>
                        <a:solidFill>
                          <a:srgbClr val="FFFFCC"/>
                        </a:solidFill>
                        <a:ln w="6350">
                          <a:solidFill>
                            <a:prstClr val="black"/>
                          </a:solidFill>
                        </a:ln>
                      </wps:spPr>
                      <wps:txbx>
                        <w:txbxContent>
                          <w:p w14:paraId="7496CA53" w14:textId="77777777" w:rsidR="00A36BFD" w:rsidRPr="001E6CE4" w:rsidRDefault="00A36BFD" w:rsidP="00A36BFD">
                            <w:pPr>
                              <w:spacing w:after="120" w:line="240" w:lineRule="auto"/>
                              <w:rPr>
                                <w:rFonts w:ascii="Avenir Next LT Pro Light" w:hAnsi="Avenir Next LT Pro Light"/>
                                <w:sz w:val="22"/>
                                <w:szCs w:val="22"/>
                              </w:rPr>
                            </w:pPr>
                            <w:r w:rsidRPr="001E6CE4">
                              <w:rPr>
                                <w:rFonts w:ascii="Avenir Next LT Pro Light" w:hAnsi="Avenir Next LT Pro Light"/>
                                <w:sz w:val="22"/>
                                <w:szCs w:val="22"/>
                              </w:rPr>
                              <w:t>All training sessions use a current release of the application. If your organization is using an older version of the software, you will likely encounter some discrepancies between the features and functionality you learn and what is available in your system.</w:t>
                            </w:r>
                          </w:p>
                          <w:p w14:paraId="57DCBBA6" w14:textId="77777777" w:rsidR="00A36BFD" w:rsidRDefault="00A36BFD" w:rsidP="00A36B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8281F0" id="_x0000_t202" coordsize="21600,21600" o:spt="202" path="m,l,21600r21600,l21600,xe">
                <v:stroke joinstyle="miter"/>
                <v:path gradientshapeok="t" o:connecttype="rect"/>
              </v:shapetype>
              <v:shape id="Text Box 1" o:spid="_x0000_s1026" type="#_x0000_t202" style="position:absolute;margin-left:1.5pt;margin-top:6.9pt;width:520.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" fillcolor="#ffc" strokeweight=".5pt">
                <v:textbox>
                  <w:txbxContent>
                    <w:p w14:paraId="7496CA53" w14:textId="77777777" w:rsidR="00A36BFD" w:rsidRPr="001E6CE4" w:rsidRDefault="00A36BFD" w:rsidP="00A36BFD">
                      <w:pPr>
                        <w:spacing w:after="120" w:line="240" w:lineRule="auto"/>
                        <w:rPr>
                          <w:rFonts w:ascii="Avenir Next LT Pro Light" w:hAnsi="Avenir Next LT Pro Light"/>
                          <w:sz w:val="22"/>
                          <w:szCs w:val="22"/>
                        </w:rPr>
                      </w:pPr>
                      <w:r w:rsidRPr="001E6CE4">
                        <w:rPr>
                          <w:rFonts w:ascii="Avenir Next LT Pro Light" w:hAnsi="Avenir Next LT Pro Light"/>
                          <w:sz w:val="22"/>
                          <w:szCs w:val="22"/>
                        </w:rPr>
                        <w:t>All training sessions use a current release of the application. If your organization is using an older version of the software, you will likely encounter some discrepancies between the features and functionality you learn and what is available in your system.</w:t>
                      </w:r>
                    </w:p>
                    <w:p w14:paraId="57DCBBA6" w14:textId="77777777" w:rsidR="00A36BFD" w:rsidRDefault="00A36BFD" w:rsidP="00A36BFD"/>
                  </w:txbxContent>
                </v:textbox>
              </v:shape>
            </w:pict>
          </mc:Fallback>
        </mc:AlternateContent>
      </w:r>
    </w:p>
    <w:sectPr w:rsidR="00C4768A" w:rsidRPr="00C4768A" w:rsidSect="00A36BFD">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BEE73" w14:textId="77777777" w:rsidR="006A34A2" w:rsidRDefault="006A34A2" w:rsidP="006A34A2">
      <w:pPr>
        <w:spacing w:after="0" w:line="240" w:lineRule="auto"/>
      </w:pPr>
      <w:r>
        <w:separator/>
      </w:r>
    </w:p>
  </w:endnote>
  <w:endnote w:type="continuationSeparator" w:id="0">
    <w:p w14:paraId="1224854D" w14:textId="77777777" w:rsidR="006A34A2" w:rsidRDefault="006A34A2" w:rsidP="006A3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Light">
    <w:charset w:val="00"/>
    <w:family w:val="swiss"/>
    <w:pitch w:val="variable"/>
    <w:sig w:usb0="A00000EF" w:usb1="5000204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6A536" w14:textId="77777777" w:rsidR="006A34A2" w:rsidRDefault="006A34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73F5A" w14:textId="216AF191" w:rsidR="006A34A2" w:rsidRDefault="006A34A2">
    <w:pPr>
      <w:pStyle w:val="Footer"/>
    </w:pPr>
    <w:r>
      <w:rPr>
        <w:rFonts w:ascii="Avenir Next LT Pro Light" w:hAnsi="Avenir Next LT Pro Light"/>
        <w:i/>
        <w:sz w:val="18"/>
        <w:szCs w:val="18"/>
      </w:rPr>
      <w:t xml:space="preserve">Agenda </w:t>
    </w:r>
    <w:r w:rsidRPr="00771589">
      <w:rPr>
        <w:rFonts w:ascii="Avenir Next LT Pro Light" w:hAnsi="Avenir Next LT Pro Light"/>
        <w:i/>
        <w:sz w:val="18"/>
        <w:szCs w:val="18"/>
      </w:rPr>
      <w:t xml:space="preserve">NUR203: Leveraging </w:t>
    </w:r>
    <w:proofErr w:type="spellStart"/>
    <w:r w:rsidRPr="00771589">
      <w:rPr>
        <w:rFonts w:ascii="Avenir Next LT Pro Light" w:hAnsi="Avenir Next LT Pro Light"/>
        <w:i/>
        <w:sz w:val="18"/>
        <w:szCs w:val="18"/>
      </w:rPr>
      <w:t>SmartTools</w:t>
    </w:r>
    <w:proofErr w:type="spellEnd"/>
    <w:r w:rsidRPr="00771589">
      <w:rPr>
        <w:rFonts w:ascii="Avenir Next LT Pro Light" w:hAnsi="Avenir Next LT Pro Light"/>
        <w:i/>
        <w:sz w:val="18"/>
        <w:szCs w:val="18"/>
      </w:rPr>
      <w:t xml:space="preserve"> for Nursing Workflows</w:t>
    </w:r>
    <w:r w:rsidRPr="00C70CC4">
      <w:rPr>
        <w:i/>
        <w:sz w:val="18"/>
        <w:szCs w:val="18"/>
      </w:rPr>
      <w:t xml:space="preserve"> (</w:t>
    </w:r>
    <w:proofErr w:type="spellStart"/>
    <w:r w:rsidRPr="00C70CC4">
      <w:rPr>
        <w:i/>
        <w:sz w:val="18"/>
        <w:szCs w:val="18"/>
      </w:rPr>
      <w:t>vFeb</w:t>
    </w:r>
    <w:proofErr w:type="spellEnd"/>
    <w:r>
      <w:rPr>
        <w:i/>
        <w:sz w:val="18"/>
        <w:szCs w:val="18"/>
      </w:rPr>
      <w:t xml:space="preserve"> 20.</w:t>
    </w:r>
    <w:r w:rsidRPr="00C70CC4">
      <w:rPr>
        <w:i/>
        <w:sz w:val="18"/>
        <w:szCs w:val="18"/>
      </w:rPr>
      <w:t xml:space="preserve">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6F09" w14:textId="77777777" w:rsidR="006A34A2" w:rsidRDefault="006A34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AA2AE" w14:textId="77777777" w:rsidR="006A34A2" w:rsidRDefault="006A34A2" w:rsidP="006A34A2">
      <w:pPr>
        <w:spacing w:after="0" w:line="240" w:lineRule="auto"/>
      </w:pPr>
      <w:r>
        <w:separator/>
      </w:r>
    </w:p>
  </w:footnote>
  <w:footnote w:type="continuationSeparator" w:id="0">
    <w:p w14:paraId="771C155C" w14:textId="77777777" w:rsidR="006A34A2" w:rsidRDefault="006A34A2" w:rsidP="006A34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65E12" w14:textId="77777777" w:rsidR="006A34A2" w:rsidRDefault="006A34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B6699" w14:textId="77777777" w:rsidR="006A34A2" w:rsidRDefault="006A34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680AF" w14:textId="77777777" w:rsidR="006A34A2" w:rsidRDefault="006A34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24FF0"/>
    <w:multiLevelType w:val="hybridMultilevel"/>
    <w:tmpl w:val="CCB28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B81FC2"/>
    <w:multiLevelType w:val="hybridMultilevel"/>
    <w:tmpl w:val="1902B6A2"/>
    <w:lvl w:ilvl="0" w:tplc="D1E8495A">
      <w:start w:val="1"/>
      <w:numFmt w:val="bullet"/>
      <w:lvlText w:val=""/>
      <w:lvlJc w:val="left"/>
      <w:pPr>
        <w:tabs>
          <w:tab w:val="num" w:pos="720"/>
        </w:tabs>
        <w:ind w:left="720" w:hanging="360"/>
      </w:pPr>
      <w:rPr>
        <w:rFonts w:ascii="Wingdings" w:hAnsi="Wingdings" w:hint="default"/>
      </w:rPr>
    </w:lvl>
    <w:lvl w:ilvl="1" w:tplc="7B8661F6" w:tentative="1">
      <w:start w:val="1"/>
      <w:numFmt w:val="bullet"/>
      <w:lvlText w:val=""/>
      <w:lvlJc w:val="left"/>
      <w:pPr>
        <w:tabs>
          <w:tab w:val="num" w:pos="1440"/>
        </w:tabs>
        <w:ind w:left="1440" w:hanging="360"/>
      </w:pPr>
      <w:rPr>
        <w:rFonts w:ascii="Wingdings" w:hAnsi="Wingdings" w:hint="default"/>
      </w:rPr>
    </w:lvl>
    <w:lvl w:ilvl="2" w:tplc="76200F26" w:tentative="1">
      <w:start w:val="1"/>
      <w:numFmt w:val="bullet"/>
      <w:lvlText w:val=""/>
      <w:lvlJc w:val="left"/>
      <w:pPr>
        <w:tabs>
          <w:tab w:val="num" w:pos="2160"/>
        </w:tabs>
        <w:ind w:left="2160" w:hanging="360"/>
      </w:pPr>
      <w:rPr>
        <w:rFonts w:ascii="Wingdings" w:hAnsi="Wingdings" w:hint="default"/>
      </w:rPr>
    </w:lvl>
    <w:lvl w:ilvl="3" w:tplc="9DECEE6E" w:tentative="1">
      <w:start w:val="1"/>
      <w:numFmt w:val="bullet"/>
      <w:lvlText w:val=""/>
      <w:lvlJc w:val="left"/>
      <w:pPr>
        <w:tabs>
          <w:tab w:val="num" w:pos="2880"/>
        </w:tabs>
        <w:ind w:left="2880" w:hanging="360"/>
      </w:pPr>
      <w:rPr>
        <w:rFonts w:ascii="Wingdings" w:hAnsi="Wingdings" w:hint="default"/>
      </w:rPr>
    </w:lvl>
    <w:lvl w:ilvl="4" w:tplc="A014AB20" w:tentative="1">
      <w:start w:val="1"/>
      <w:numFmt w:val="bullet"/>
      <w:lvlText w:val=""/>
      <w:lvlJc w:val="left"/>
      <w:pPr>
        <w:tabs>
          <w:tab w:val="num" w:pos="3600"/>
        </w:tabs>
        <w:ind w:left="3600" w:hanging="360"/>
      </w:pPr>
      <w:rPr>
        <w:rFonts w:ascii="Wingdings" w:hAnsi="Wingdings" w:hint="default"/>
      </w:rPr>
    </w:lvl>
    <w:lvl w:ilvl="5" w:tplc="72C08D84" w:tentative="1">
      <w:start w:val="1"/>
      <w:numFmt w:val="bullet"/>
      <w:lvlText w:val=""/>
      <w:lvlJc w:val="left"/>
      <w:pPr>
        <w:tabs>
          <w:tab w:val="num" w:pos="4320"/>
        </w:tabs>
        <w:ind w:left="4320" w:hanging="360"/>
      </w:pPr>
      <w:rPr>
        <w:rFonts w:ascii="Wingdings" w:hAnsi="Wingdings" w:hint="default"/>
      </w:rPr>
    </w:lvl>
    <w:lvl w:ilvl="6" w:tplc="8D06CC3C" w:tentative="1">
      <w:start w:val="1"/>
      <w:numFmt w:val="bullet"/>
      <w:lvlText w:val=""/>
      <w:lvlJc w:val="left"/>
      <w:pPr>
        <w:tabs>
          <w:tab w:val="num" w:pos="5040"/>
        </w:tabs>
        <w:ind w:left="5040" w:hanging="360"/>
      </w:pPr>
      <w:rPr>
        <w:rFonts w:ascii="Wingdings" w:hAnsi="Wingdings" w:hint="default"/>
      </w:rPr>
    </w:lvl>
    <w:lvl w:ilvl="7" w:tplc="BFDABE3E" w:tentative="1">
      <w:start w:val="1"/>
      <w:numFmt w:val="bullet"/>
      <w:lvlText w:val=""/>
      <w:lvlJc w:val="left"/>
      <w:pPr>
        <w:tabs>
          <w:tab w:val="num" w:pos="5760"/>
        </w:tabs>
        <w:ind w:left="5760" w:hanging="360"/>
      </w:pPr>
      <w:rPr>
        <w:rFonts w:ascii="Wingdings" w:hAnsi="Wingdings" w:hint="default"/>
      </w:rPr>
    </w:lvl>
    <w:lvl w:ilvl="8" w:tplc="F84AC47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20677C"/>
    <w:multiLevelType w:val="hybridMultilevel"/>
    <w:tmpl w:val="8C528E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3C0FEA"/>
    <w:multiLevelType w:val="hybridMultilevel"/>
    <w:tmpl w:val="84600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5278559">
    <w:abstractNumId w:val="2"/>
  </w:num>
  <w:num w:numId="2" w16cid:durableId="888417072">
    <w:abstractNumId w:val="1"/>
  </w:num>
  <w:num w:numId="3" w16cid:durableId="1203594839">
    <w:abstractNumId w:val="3"/>
  </w:num>
  <w:num w:numId="4" w16cid:durableId="626545722">
    <w:abstractNumId w:val="0"/>
  </w:num>
  <w:num w:numId="5" w16cid:durableId="6710287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68A"/>
    <w:rsid w:val="00087A54"/>
    <w:rsid w:val="001047FA"/>
    <w:rsid w:val="00127800"/>
    <w:rsid w:val="001A0291"/>
    <w:rsid w:val="001C1188"/>
    <w:rsid w:val="0029225E"/>
    <w:rsid w:val="002B4836"/>
    <w:rsid w:val="00402C10"/>
    <w:rsid w:val="004B6CCA"/>
    <w:rsid w:val="00541A47"/>
    <w:rsid w:val="00662AED"/>
    <w:rsid w:val="006A34A2"/>
    <w:rsid w:val="00877C1A"/>
    <w:rsid w:val="00897F83"/>
    <w:rsid w:val="00922B59"/>
    <w:rsid w:val="009A7195"/>
    <w:rsid w:val="00A36BFD"/>
    <w:rsid w:val="00A509F7"/>
    <w:rsid w:val="00A7717E"/>
    <w:rsid w:val="00BC515B"/>
    <w:rsid w:val="00C4768A"/>
    <w:rsid w:val="00C87026"/>
    <w:rsid w:val="00D03B70"/>
    <w:rsid w:val="00D932A3"/>
    <w:rsid w:val="00E74AA1"/>
    <w:rsid w:val="00FA5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C909A7"/>
  <w15:chartTrackingRefBased/>
  <w15:docId w15:val="{A818DBBF-F0F8-4025-9F57-A912517A4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76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76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76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76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476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76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6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6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6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6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76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76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76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C476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6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6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6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68A"/>
    <w:rPr>
      <w:rFonts w:eastAsiaTheme="majorEastAsia" w:cstheme="majorBidi"/>
      <w:color w:val="272727" w:themeColor="text1" w:themeTint="D8"/>
    </w:rPr>
  </w:style>
  <w:style w:type="paragraph" w:styleId="Title">
    <w:name w:val="Title"/>
    <w:basedOn w:val="Normal"/>
    <w:next w:val="Normal"/>
    <w:link w:val="TitleChar"/>
    <w:uiPriority w:val="10"/>
    <w:qFormat/>
    <w:rsid w:val="00C476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6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6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6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68A"/>
    <w:pPr>
      <w:spacing w:before="160"/>
      <w:jc w:val="center"/>
    </w:pPr>
    <w:rPr>
      <w:i/>
      <w:iCs/>
      <w:color w:val="404040" w:themeColor="text1" w:themeTint="BF"/>
    </w:rPr>
  </w:style>
  <w:style w:type="character" w:customStyle="1" w:styleId="QuoteChar">
    <w:name w:val="Quote Char"/>
    <w:basedOn w:val="DefaultParagraphFont"/>
    <w:link w:val="Quote"/>
    <w:uiPriority w:val="29"/>
    <w:rsid w:val="00C4768A"/>
    <w:rPr>
      <w:i/>
      <w:iCs/>
      <w:color w:val="404040" w:themeColor="text1" w:themeTint="BF"/>
    </w:rPr>
  </w:style>
  <w:style w:type="paragraph" w:styleId="ListParagraph">
    <w:name w:val="List Paragraph"/>
    <w:basedOn w:val="Normal"/>
    <w:uiPriority w:val="34"/>
    <w:qFormat/>
    <w:rsid w:val="00C4768A"/>
    <w:pPr>
      <w:ind w:left="720"/>
      <w:contextualSpacing/>
    </w:pPr>
  </w:style>
  <w:style w:type="character" w:styleId="IntenseEmphasis">
    <w:name w:val="Intense Emphasis"/>
    <w:basedOn w:val="DefaultParagraphFont"/>
    <w:uiPriority w:val="21"/>
    <w:qFormat/>
    <w:rsid w:val="00C4768A"/>
    <w:rPr>
      <w:i/>
      <w:iCs/>
      <w:color w:val="0F4761" w:themeColor="accent1" w:themeShade="BF"/>
    </w:rPr>
  </w:style>
  <w:style w:type="paragraph" w:styleId="IntenseQuote">
    <w:name w:val="Intense Quote"/>
    <w:basedOn w:val="Normal"/>
    <w:next w:val="Normal"/>
    <w:link w:val="IntenseQuoteChar"/>
    <w:uiPriority w:val="30"/>
    <w:qFormat/>
    <w:rsid w:val="00C476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768A"/>
    <w:rPr>
      <w:i/>
      <w:iCs/>
      <w:color w:val="0F4761" w:themeColor="accent1" w:themeShade="BF"/>
    </w:rPr>
  </w:style>
  <w:style w:type="character" w:styleId="IntenseReference">
    <w:name w:val="Intense Reference"/>
    <w:basedOn w:val="DefaultParagraphFont"/>
    <w:uiPriority w:val="32"/>
    <w:qFormat/>
    <w:rsid w:val="00C4768A"/>
    <w:rPr>
      <w:b/>
      <w:bCs/>
      <w:smallCaps/>
      <w:color w:val="0F4761" w:themeColor="accent1" w:themeShade="BF"/>
      <w:spacing w:val="5"/>
    </w:rPr>
  </w:style>
  <w:style w:type="table" w:styleId="TableGrid">
    <w:name w:val="Table Grid"/>
    <w:basedOn w:val="TableNormal"/>
    <w:uiPriority w:val="39"/>
    <w:rsid w:val="00C47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us">
    <w:name w:val="plus"/>
    <w:uiPriority w:val="1"/>
    <w:qFormat/>
    <w:rsid w:val="00C4768A"/>
    <w:rPr>
      <w:b/>
    </w:rPr>
  </w:style>
  <w:style w:type="paragraph" w:styleId="Header">
    <w:name w:val="header"/>
    <w:basedOn w:val="Normal"/>
    <w:link w:val="HeaderChar"/>
    <w:uiPriority w:val="99"/>
    <w:unhideWhenUsed/>
    <w:rsid w:val="006A34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4A2"/>
  </w:style>
  <w:style w:type="paragraph" w:styleId="Footer">
    <w:name w:val="footer"/>
    <w:basedOn w:val="Normal"/>
    <w:link w:val="FooterChar"/>
    <w:uiPriority w:val="99"/>
    <w:unhideWhenUsed/>
    <w:rsid w:val="006A34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1057</Characters>
  <Application>Microsoft Office Word</Application>
  <DocSecurity>0</DocSecurity>
  <Lines>44</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Mrochek</dc:creator>
  <cp:keywords/>
  <dc:description/>
  <cp:lastModifiedBy>Bekah Stoltzfus</cp:lastModifiedBy>
  <cp:revision>4</cp:revision>
  <dcterms:created xsi:type="dcterms:W3CDTF">2026-02-18T17:40:00Z</dcterms:created>
  <dcterms:modified xsi:type="dcterms:W3CDTF">2026-02-19T16:25:00Z</dcterms:modified>
</cp:coreProperties>
</file>