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6C661BC8"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1F0896">
        <w:rPr>
          <w:rFonts w:ascii="Avenir Next LT Pro Light" w:hAnsi="Avenir Next LT Pro Light"/>
        </w:rPr>
        <w:t>June 5, 2026</w:t>
      </w:r>
    </w:p>
    <w:p w14:paraId="07263AE5" w14:textId="2B9451D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F0896" w:rsidRPr="001F0896">
        <w:rPr>
          <w:rFonts w:ascii="Avenir Next LT Pro Light" w:hAnsi="Avenir Next LT Pro Light"/>
        </w:rPr>
        <w:t>Andrew Armstrong, Nick Garcia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43CD7C8" w:rsidR="001B7E3F" w:rsidRPr="006117CC" w:rsidRDefault="00D14C65"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25D62">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96314F4" w:rsidR="001B7E3F" w:rsidRPr="006117CC" w:rsidRDefault="00D14C65"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25D62">
              <w:rPr>
                <w:rFonts w:ascii="Avenir Next LT Pro Light" w:hAnsi="Avenir Next LT Pro Light"/>
              </w:rPr>
              <w:t>:35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4E9D618D" w:rsidR="001B7E3F" w:rsidRPr="006117CC" w:rsidRDefault="00D14C65"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25D62">
              <w:rPr>
                <w:rFonts w:ascii="Avenir Next LT Pro Light" w:hAnsi="Avenir Next LT Pro Light"/>
              </w:rPr>
              <w:t>:55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A141847" w:rsidR="001B7E3F" w:rsidRPr="006117CC" w:rsidRDefault="00D14C65"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8E4A8" w14:textId="77777777" w:rsidR="00135AFB" w:rsidRDefault="00135AFB">
      <w:r>
        <w:separator/>
      </w:r>
    </w:p>
  </w:endnote>
  <w:endnote w:type="continuationSeparator" w:id="0">
    <w:p w14:paraId="5E9C0B33" w14:textId="77777777" w:rsidR="00135AFB" w:rsidRDefault="0013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4D17" w14:textId="77777777" w:rsidR="00135AFB" w:rsidRDefault="00135AFB">
      <w:r>
        <w:separator/>
      </w:r>
    </w:p>
  </w:footnote>
  <w:footnote w:type="continuationSeparator" w:id="0">
    <w:p w14:paraId="00885EA8" w14:textId="77777777" w:rsidR="00135AFB" w:rsidRDefault="00135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81A"/>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5D62"/>
    <w:rsid w:val="001267C7"/>
    <w:rsid w:val="00135AFB"/>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1F0896"/>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5CF2"/>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1B89"/>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4C65"/>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4268"/>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693</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2026-05-27T14:23:00Z</dcterms:created>
  <dcterms:modified xsi:type="dcterms:W3CDTF">2026-05-27T14:23:00Z</dcterms:modified>
</cp:coreProperties>
</file>