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42BB4F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A51F4">
        <w:rPr>
          <w:rFonts w:ascii="Avenir Next LT Pro Light" w:hAnsi="Avenir Next LT Pro Light"/>
        </w:rPr>
        <w:t>May 7, 2026</w:t>
      </w:r>
    </w:p>
    <w:p w14:paraId="07263AE5" w14:textId="39C1779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A51F4" w:rsidRPr="000A51F4">
        <w:rPr>
          <w:rFonts w:ascii="Avenir Next LT Pro Light" w:hAnsi="Avenir Next LT Pro Light"/>
        </w:rPr>
        <w:t>Shea Cunha, Spencer Merryfield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1F4"/>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C6BDA"/>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2026-04-28T15:49:00Z</dcterms:created>
  <dcterms:modified xsi:type="dcterms:W3CDTF">2026-04-28T15:49:00Z</dcterms:modified>
</cp:coreProperties>
</file>