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7D9B4D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9E23F3">
        <w:rPr>
          <w:rFonts w:ascii="Avenir Next LT Pro Light" w:hAnsi="Avenir Next LT Pro Light"/>
        </w:rPr>
        <w:t>March 21, 2025</w:t>
      </w:r>
    </w:p>
    <w:p w14:paraId="07263AE5" w14:textId="12226416"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9E23F3" w:rsidRPr="009E23F3">
        <w:rPr>
          <w:rFonts w:ascii="Avenir Next LT Pro Light" w:hAnsi="Avenir Next LT Pro Light"/>
        </w:rPr>
        <w:t>Lon Ebel, Gabrielle Kelson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9A"/>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1CB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23F3"/>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2025-03-11T17:37:00Z</dcterms:created>
  <dcterms:modified xsi:type="dcterms:W3CDTF">2025-03-11T17:37:00Z</dcterms:modified>
</cp:coreProperties>
</file>