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48B69672"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144EBF">
        <w:rPr>
          <w:rFonts w:ascii="Avenir Next LT Pro Light" w:hAnsi="Avenir Next LT Pro Light"/>
        </w:rPr>
        <w:t>February 21, 2025</w:t>
      </w:r>
    </w:p>
    <w:p w14:paraId="12ACA16D" w14:textId="2AEB6F3E"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permStart w:id="279708728" w:edGrp="everyone"/>
      <w:r w:rsidR="00144EBF">
        <w:rPr>
          <w:rFonts w:ascii="Avenir Next LT Pro Light" w:hAnsi="Avenir Next LT Pro Light"/>
        </w:rPr>
        <w:t>Rhett Blankenship, John Nelson</w:t>
      </w:r>
      <w:r w:rsidR="00646CAD" w:rsidRPr="00FA6041">
        <w:rPr>
          <w:rFonts w:ascii="Avenir Next LT Pro Light" w:hAnsi="Avenir Next LT Pro Light"/>
        </w:rPr>
        <w:t xml:space="preserve"> </w:t>
      </w:r>
      <w:permEnd w:id="279708728"/>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FE1BB46" w:rsidR="002B6D38" w:rsidRPr="00FA6041" w:rsidRDefault="0012793D" w:rsidP="00C045A6">
            <w:pPr>
              <w:pStyle w:val="ItemName"/>
              <w:rPr>
                <w:rFonts w:ascii="Avenir Next LT Pro Light" w:hAnsi="Avenir Next LT Pro Light"/>
              </w:rPr>
            </w:pPr>
            <w:permStart w:id="1063991330" w:edGrp="everyone" w:colFirst="0" w:colLast="0"/>
            <w:r>
              <w:rPr>
                <w:rFonts w:ascii="Avenir Next LT Pro Light" w:hAnsi="Avenir Next LT Pro Light"/>
              </w:rPr>
              <w:t>9</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FD08C5" w:rsidR="002B6D38" w:rsidRPr="00FA6041" w:rsidRDefault="0012793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9</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16758DA" w:rsidR="002B6D38" w:rsidRPr="00FA6041" w:rsidRDefault="0012793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9</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313E8C8" w:rsidR="002B6D38" w:rsidRPr="00FA6041" w:rsidRDefault="0012793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9</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7A24D34B" w:rsidR="002B6D38" w:rsidRPr="00FA6041" w:rsidRDefault="0012793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10</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793D"/>
    <w:rsid w:val="00143EE6"/>
    <w:rsid w:val="00144EBF"/>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E6809"/>
    <w:rsid w:val="006F60A8"/>
    <w:rsid w:val="006F7EF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811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2025-02-11T22:19:00Z</dcterms:created>
  <dcterms:modified xsi:type="dcterms:W3CDTF">2025-02-11T22:19:00Z</dcterms:modified>
</cp:coreProperties>
</file>