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3E53912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A37F44">
        <w:rPr>
          <w:rFonts w:ascii="Avenir Next LT Pro Light" w:hAnsi="Avenir Next LT Pro Light"/>
        </w:rPr>
        <w:t>November 22, 2024</w:t>
      </w:r>
    </w:p>
    <w:permEnd w:id="1796027280"/>
    <w:p w14:paraId="78661A01" w14:textId="219C48C1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A37F44" w:rsidRPr="00A37F44">
        <w:rPr>
          <w:rFonts w:ascii="Avenir Next LT Pro Light" w:hAnsi="Avenir Next LT Pro Light"/>
        </w:rPr>
        <w:t>Alex Taylor, Máire Jacobs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44A9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37F44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2AF5"/>
    <w:rsid w:val="00D4307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2024-11-12T16:54:00Z</dcterms:created>
  <dcterms:modified xsi:type="dcterms:W3CDTF">2024-11-12T16:54:00Z</dcterms:modified>
</cp:coreProperties>
</file>