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B68AC59"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D05B8">
        <w:rPr>
          <w:rFonts w:ascii="Avenir Next LT Pro Light" w:hAnsi="Avenir Next LT Pro Light"/>
        </w:rPr>
        <w:t>November 8, 2024</w:t>
      </w:r>
    </w:p>
    <w:p w14:paraId="0C59FDC9" w14:textId="03BBFA9C"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D05B8" w:rsidRPr="00BD05B8">
        <w:rPr>
          <w:rFonts w:ascii="Avenir Next LT Pro Light" w:hAnsi="Avenir Next LT Pro Light"/>
        </w:rPr>
        <w:t>Allie Hein, Nick Garcia</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8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05B8"/>
    <w:rsid w:val="00BD54D9"/>
    <w:rsid w:val="00BF17B8"/>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2024-10-29T16:23:00Z</dcterms:created>
  <dcterms:modified xsi:type="dcterms:W3CDTF">2024-10-29T16:23:00Z</dcterms:modified>
</cp:coreProperties>
</file>