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E86F42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A5B7A">
        <w:rPr>
          <w:rFonts w:ascii="Avenir Next LT Pro Light" w:hAnsi="Avenir Next LT Pro Light"/>
        </w:rPr>
        <w:t>October 1</w:t>
      </w:r>
      <w:r w:rsidR="007E5335">
        <w:rPr>
          <w:rFonts w:ascii="Avenir Next LT Pro Light" w:hAnsi="Avenir Next LT Pro Light"/>
        </w:rPr>
        <w:t>7</w:t>
      </w:r>
      <w:r w:rsidR="008A5B7A">
        <w:rPr>
          <w:rFonts w:ascii="Avenir Next LT Pro Light" w:hAnsi="Avenir Next LT Pro Light"/>
        </w:rPr>
        <w:t>, 2024</w:t>
      </w:r>
    </w:p>
    <w:permEnd w:id="1796027280"/>
    <w:p w14:paraId="78661A01" w14:textId="53A9648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E5335" w:rsidRPr="007E5335">
        <w:rPr>
          <w:rFonts w:ascii="Avenir Next LT Pro Light" w:hAnsi="Avenir Next LT Pro Light"/>
        </w:rPr>
        <w:t>Cj Moninger, Rhett Blankenship</w:t>
      </w:r>
      <w:r w:rsidR="007E5335">
        <w:rPr>
          <w:rFonts w:ascii="Avenir Next LT Pro Light" w:hAnsi="Avenir Next LT Pro Light"/>
        </w:rPr>
        <w:t xml:space="preserve">, </w:t>
      </w:r>
      <w:r w:rsidR="007E5335" w:rsidRPr="007E5335">
        <w:rPr>
          <w:rFonts w:ascii="Avenir Next LT Pro Light" w:hAnsi="Avenir Next LT Pro Light"/>
        </w:rPr>
        <w:t>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1058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13C8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56BA7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17794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E5335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A5B7A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7AE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2024-10-16T16:06:00Z</dcterms:created>
  <dcterms:modified xsi:type="dcterms:W3CDTF">2024-10-16T16:06:00Z</dcterms:modified>
</cp:coreProperties>
</file>