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proofErr w:type="spellStart"/>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proofErr w:type="spellEnd"/>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51B7BA35"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DA4A9A">
        <w:rPr>
          <w:rFonts w:ascii="Avenir Next LT Pro Light" w:hAnsi="Avenir Next LT Pro Light"/>
        </w:rPr>
        <w:t>September 10, 2024</w:t>
      </w:r>
    </w:p>
    <w:p w14:paraId="5DC91548" w14:textId="28B68439"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DA4A9A">
        <w:rPr>
          <w:rFonts w:ascii="Avenir Next LT Pro Light" w:hAnsi="Avenir Next LT Pro Light"/>
        </w:rPr>
        <w:t>Lon Ebel, Tyler Powers</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proofErr w:type="spellStart"/>
      <w:r w:rsidR="00C25D1A">
        <w:rPr>
          <w:rFonts w:ascii="Avenir Next LT Pro Light" w:hAnsi="Avenir Next LT Pro Light"/>
        </w:rPr>
        <w:t>Smart</w:t>
      </w:r>
      <w:r w:rsidR="000F702D" w:rsidRPr="004430C3">
        <w:rPr>
          <w:rFonts w:ascii="Avenir Next LT Pro Light" w:hAnsi="Avenir Next LT Pro Light"/>
        </w:rPr>
        <w:t>User</w:t>
      </w:r>
      <w:proofErr w:type="spellEnd"/>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21EF123D" w:rsidR="000F702D" w:rsidRPr="00AD7234" w:rsidRDefault="00332B34" w:rsidP="000F2F25">
            <w:pPr>
              <w:pStyle w:val="ItemName"/>
              <w:rPr>
                <w:rFonts w:ascii="Avenir Next LT Pro Light" w:hAnsi="Avenir Next LT Pro Light"/>
              </w:rPr>
            </w:pPr>
            <w:permStart w:id="1045826218" w:edGrp="everyone" w:colFirst="0" w:colLast="0"/>
            <w:r>
              <w:rPr>
                <w:rFonts w:ascii="Avenir Next LT Pro Light" w:hAnsi="Avenir Next LT Pro Light"/>
              </w:rPr>
              <w:t>3</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448A2A0A" w:rsidR="000F702D" w:rsidRPr="00AD7234" w:rsidRDefault="00332B34"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3</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38F9B7C4" w:rsidR="000F702D" w:rsidRPr="00AD7234" w:rsidRDefault="00332B34"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3</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5ED31DFF" w:rsidR="000F702D" w:rsidRPr="00AD7234" w:rsidRDefault="00332B34"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3</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03C3B42B" w:rsidR="000F702D" w:rsidRPr="00AD7234" w:rsidRDefault="00332B34"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4</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A53D9"/>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34"/>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107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4A9A"/>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2024-09-03T15:14:00Z</dcterms:created>
  <dcterms:modified xsi:type="dcterms:W3CDTF">2024-09-03T15:14:00Z</dcterms:modified>
</cp:coreProperties>
</file>