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3BAFA8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86CA4">
        <w:rPr>
          <w:rFonts w:ascii="Avenir Next LT Pro Light" w:hAnsi="Avenir Next LT Pro Light"/>
        </w:rPr>
        <w:t>June 12, 2024</w:t>
      </w:r>
    </w:p>
    <w:p w14:paraId="0C59FDC9" w14:textId="0A272F28"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86CA4">
        <w:rPr>
          <w:rFonts w:ascii="Avenir Next LT Pro Light" w:hAnsi="Avenir Next LT Pro Light"/>
        </w:rPr>
        <w:t xml:space="preserve"> Rhett Blankenship, Nick Garcia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6CA4"/>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809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2024-06-04T22:02:00Z</dcterms:created>
  <dcterms:modified xsi:type="dcterms:W3CDTF">2024-06-04T22:02:00Z</dcterms:modified>
</cp:coreProperties>
</file>