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7749831"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4D156A">
        <w:rPr>
          <w:rFonts w:ascii="Avenir Next LT Pro Light" w:hAnsi="Avenir Next LT Pro Light"/>
        </w:rPr>
        <w:t>May 7, 2024</w:t>
      </w:r>
    </w:p>
    <w:p w14:paraId="36A1A59E" w14:textId="31807F7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4D156A">
        <w:rPr>
          <w:rFonts w:ascii="Avenir Next LT Pro Light" w:hAnsi="Avenir Next LT Pro Light"/>
        </w:rPr>
        <w:t>Mark Henkelmann, Marc Milone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671038A" w:rsidR="000F702D" w:rsidRPr="006E069B" w:rsidRDefault="00D6677B"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0C175FBA" w:rsidR="000F702D" w:rsidRPr="006E069B" w:rsidRDefault="00D6677B"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1F233BA5" w:rsidR="000F702D" w:rsidRPr="006E069B" w:rsidRDefault="00D6677B"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F2DA51" w:rsidR="000F702D" w:rsidRPr="006E069B" w:rsidRDefault="00D6677B"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F08470A" w:rsidR="000F702D" w:rsidRPr="006E069B" w:rsidRDefault="00D6677B"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156A"/>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6677B"/>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2024-04-30T14:39:00Z</dcterms:created>
  <dcterms:modified xsi:type="dcterms:W3CDTF">2024-04-30T14:39:00Z</dcterms:modified>
</cp:coreProperties>
</file>