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DC01A6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91492">
        <w:rPr>
          <w:rFonts w:ascii="Avenir Next LT Pro Light" w:hAnsi="Avenir Next LT Pro Light"/>
        </w:rPr>
        <w:t>April 22, 2026</w:t>
      </w:r>
    </w:p>
    <w:p w14:paraId="07263AE5" w14:textId="54820C46"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91492" w:rsidRPr="00F91492">
        <w:rPr>
          <w:rFonts w:ascii="Avenir Next LT Pro Light" w:hAnsi="Avenir Next LT Pro Light"/>
        </w:rPr>
        <w:t>Finn O'Donnell,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1902"/>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1492"/>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920</Characters>
  <Application>Microsoft Office Word</Application>
  <DocSecurity>2</DocSecurity>
  <Lines>40</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2026-04-15T13:50:00Z</dcterms:created>
  <dcterms:modified xsi:type="dcterms:W3CDTF">2026-04-15T13:50:00Z</dcterms:modified>
</cp:coreProperties>
</file>