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39A57C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23961">
        <w:rPr>
          <w:rFonts w:ascii="Avenir Next LT Pro Light" w:hAnsi="Avenir Next LT Pro Light"/>
        </w:rPr>
        <w:t>April 16, 2026</w:t>
      </w:r>
    </w:p>
    <w:p w14:paraId="2544B8AE" w14:textId="67C7FE0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23961" w:rsidRPr="00E23961">
        <w:rPr>
          <w:rFonts w:ascii="Avenir Next LT Pro Light" w:hAnsi="Avenir Next LT Pro Light"/>
        </w:rPr>
        <w:t>Harrison Paek, Aiden Darrington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D0803"/>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961"/>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868</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2026-04-07T21:14:00Z</dcterms:created>
  <dcterms:modified xsi:type="dcterms:W3CDTF">2026-04-07T21:14:00Z</dcterms:modified>
</cp:coreProperties>
</file>