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2040FE3"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22F01">
        <w:rPr>
          <w:rFonts w:ascii="Avenir Next LT Pro Light" w:hAnsi="Avenir Next LT Pro Light"/>
        </w:rPr>
        <w:t>April 15, 2026</w:t>
      </w:r>
    </w:p>
    <w:p w14:paraId="0C59FDC9" w14:textId="5BCE108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22F01" w:rsidRPr="00822F01">
        <w:rPr>
          <w:rFonts w:ascii="Avenir Next LT Pro Light" w:hAnsi="Avenir Next LT Pro Light"/>
        </w:rPr>
        <w:t>Izzy Brandt, Alec Skokan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2F0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42A1F"/>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2026-04-07T21:53:00Z</dcterms:created>
  <dcterms:modified xsi:type="dcterms:W3CDTF">2026-04-07T21:54:00Z</dcterms:modified>
</cp:coreProperties>
</file>