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787396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81D23">
        <w:rPr>
          <w:rFonts w:ascii="Avenir Next LT Pro Light" w:hAnsi="Avenir Next LT Pro Light"/>
        </w:rPr>
        <w:t>February 12, 2026</w:t>
      </w:r>
    </w:p>
    <w:p w14:paraId="7DE1C836" w14:textId="5C15DE2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81D23" w:rsidRPr="00A81D23">
        <w:rPr>
          <w:rFonts w:ascii="Avenir Next LT Pro Light" w:hAnsi="Avenir Next LT Pro Light"/>
        </w:rPr>
        <w:t>Allie Hein, Emily LaGesse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2EB7"/>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1D23"/>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1068</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2026-02-03T15:47:00Z</dcterms:created>
  <dcterms:modified xsi:type="dcterms:W3CDTF">2026-02-03T15:47:00Z</dcterms:modified>
</cp:coreProperties>
</file>