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FA552F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85227">
        <w:rPr>
          <w:rFonts w:ascii="Avenir Next LT Pro Light" w:hAnsi="Avenir Next LT Pro Light"/>
        </w:rPr>
        <w:t>January 17, 2026</w:t>
      </w:r>
    </w:p>
    <w:permEnd w:id="871110578"/>
    <w:p w14:paraId="02FD809B" w14:textId="0BA2DC92"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85227" w:rsidRPr="00E85227">
        <w:rPr>
          <w:rFonts w:ascii="Avenir Next LT Pro Light" w:hAnsi="Avenir Next LT Pro Light"/>
        </w:rPr>
        <w:t>Alec Skokan, Allie Hein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CB27B36"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62D9A76"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E8B8486"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967D27C"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356904" w:rsidRPr="00A178E9">
              <w:rPr>
                <w:rFonts w:ascii="Avenir Next LT Pro Light" w:hAnsi="Avenir Next LT Pro Light"/>
              </w:rPr>
              <w:t>1</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F02B5A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356904"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256FE"/>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227"/>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2025-12-23T18:35:00Z</dcterms:created>
  <dcterms:modified xsi:type="dcterms:W3CDTF">2025-12-23T18:35:00Z</dcterms:modified>
</cp:coreProperties>
</file>