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38D58E3C"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8A0194">
        <w:rPr>
          <w:rFonts w:ascii="Avenir Next LT Pro Light" w:hAnsi="Avenir Next LT Pro Light"/>
        </w:rPr>
        <w:t>January 9, 2026</w:t>
      </w:r>
      <w:r w:rsidR="00BF4762" w:rsidRPr="005C3250">
        <w:rPr>
          <w:rFonts w:ascii="Avenir Next LT Pro Light" w:hAnsi="Avenir Next LT Pro Light"/>
        </w:rPr>
        <w:t xml:space="preserve"> </w:t>
      </w:r>
      <w:permEnd w:id="795702203"/>
    </w:p>
    <w:p w14:paraId="4E7A23D5" w14:textId="3EE5B030"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8A0194" w:rsidRPr="008A0194">
        <w:rPr>
          <w:rFonts w:ascii="Avenir Next LT Pro Light" w:hAnsi="Avenir Next LT Pro Light"/>
        </w:rPr>
        <w:t>Ellen Kiser, Keenan Donze</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0D83"/>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0194"/>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4BD3"/>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926</Characters>
  <Application>Microsoft Office Word</Application>
  <DocSecurity>2</DocSecurity>
  <Lines>38</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2025-12-23T19:05:00Z</dcterms:created>
  <dcterms:modified xsi:type="dcterms:W3CDTF">2025-12-23T19:05:00Z</dcterms:modified>
</cp:coreProperties>
</file>