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283413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F1BF6">
        <w:rPr>
          <w:rFonts w:ascii="Avenir Next LT Pro Light" w:hAnsi="Avenir Next LT Pro Light"/>
        </w:rPr>
        <w:t>December 3, 2025</w:t>
      </w:r>
    </w:p>
    <w:p w14:paraId="36A1A59E" w14:textId="3C6E31C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F1BF6" w:rsidRPr="003F1BF6">
        <w:rPr>
          <w:rFonts w:ascii="Avenir Next LT Pro Light" w:hAnsi="Avenir Next LT Pro Light"/>
        </w:rPr>
        <w:t>Brandan Oates, Aiden Darrington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3F1BF6"/>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B3B"/>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941</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2025-11-25T18:10:00Z</dcterms:created>
  <dcterms:modified xsi:type="dcterms:W3CDTF">2025-11-25T18:10:00Z</dcterms:modified>
</cp:coreProperties>
</file>