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B47BDF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06419B">
        <w:rPr>
          <w:rFonts w:ascii="Avenir Next LT Pro Light" w:hAnsi="Avenir Next LT Pro Light"/>
        </w:rPr>
        <w:t>November 19, 2025</w:t>
      </w:r>
    </w:p>
    <w:p w14:paraId="07263AE5" w14:textId="0DAC5DD6"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06419B" w:rsidRPr="0006419B">
        <w:rPr>
          <w:rFonts w:ascii="Avenir Next LT Pro Light" w:hAnsi="Avenir Next LT Pro Light"/>
        </w:rPr>
        <w:t>Jackie Luri, David Ornelas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419B"/>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15F0"/>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2025-11-11T16:01:00Z</dcterms:created>
  <dcterms:modified xsi:type="dcterms:W3CDTF">2025-11-11T16:01:00Z</dcterms:modified>
</cp:coreProperties>
</file>