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29A0C7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624DC">
        <w:rPr>
          <w:rFonts w:ascii="Avenir Next LT Pro Light" w:hAnsi="Avenir Next LT Pro Light"/>
        </w:rPr>
        <w:t>June 4, 2025</w:t>
      </w:r>
    </w:p>
    <w:p w14:paraId="2544B8AE" w14:textId="5A9EA09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624DC" w:rsidRPr="009624DC">
        <w:rPr>
          <w:rFonts w:ascii="Avenir Next LT Pro Light" w:hAnsi="Avenir Next LT Pro Light"/>
        </w:rPr>
        <w:t>David Foster,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45C0D"/>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0ECE"/>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24DC"/>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2025-05-27T20:08:00Z</dcterms:created>
  <dcterms:modified xsi:type="dcterms:W3CDTF">2025-05-27T20:08:00Z</dcterms:modified>
</cp:coreProperties>
</file>