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B928C5">
        <w:rPr>
          <w:rFonts w:ascii="Avenir Next LT Pro Light" w:hAnsi="Avenir Next LT Pro Light"/>
        </w:rPr>
        <w:t>Smart</w:t>
      </w:r>
      <w:r w:rsidR="00F975AB" w:rsidRPr="00A178E9">
        <w:rPr>
          <w:rFonts w:ascii="Avenir Next LT Pro Light" w:hAnsi="Avenir Next LT Pro Light"/>
        </w:rPr>
        <w:t>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5B9FE68D"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BA1C45">
        <w:rPr>
          <w:rFonts w:ascii="Avenir Next LT Pro Light" w:hAnsi="Avenir Next LT Pro Light"/>
        </w:rPr>
        <w:t>April 30, 2024</w:t>
      </w:r>
    </w:p>
    <w:permEnd w:id="871110578"/>
    <w:p w14:paraId="02FD809B" w14:textId="313B122A"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BA1C45">
        <w:rPr>
          <w:rFonts w:ascii="Avenir Next LT Pro Light" w:hAnsi="Avenir Next LT Pro Light"/>
        </w:rPr>
        <w:t xml:space="preserve">Rhett Blankenship, </w:t>
      </w:r>
      <w:proofErr w:type="spellStart"/>
      <w:r w:rsidR="00BA1C45">
        <w:rPr>
          <w:rFonts w:ascii="Avenir Next LT Pro Light" w:hAnsi="Avenir Next LT Pro Light"/>
        </w:rPr>
        <w:t>Cj</w:t>
      </w:r>
      <w:proofErr w:type="spellEnd"/>
      <w:r w:rsidR="00BA1C45">
        <w:rPr>
          <w:rFonts w:ascii="Avenir Next LT Pro Light" w:hAnsi="Avenir Next LT Pro Light"/>
        </w:rPr>
        <w:t xml:space="preserve"> Moninger</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r w:rsidR="00B928C5">
        <w:rPr>
          <w:rFonts w:ascii="Avenir Next LT Pro Light" w:hAnsi="Avenir Next LT Pro Light"/>
        </w:rPr>
        <w:t>Smart</w:t>
      </w:r>
      <w:r w:rsidR="000F702D" w:rsidRPr="00A178E9">
        <w:rPr>
          <w:rFonts w:ascii="Avenir Next LT Pro Light" w:hAnsi="Avenir Next LT Pro Light"/>
        </w:rPr>
        <w:t xml:space="preserve">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1C4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2024-04-23T14:57:00Z</dcterms:created>
  <dcterms:modified xsi:type="dcterms:W3CDTF">2024-04-23T14:57:00Z</dcterms:modified>
</cp:coreProperties>
</file>