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C28ABA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E7AD0">
        <w:rPr>
          <w:rFonts w:ascii="Avenir Next LT Pro Light" w:hAnsi="Avenir Next LT Pro Light"/>
        </w:rPr>
        <w:t>February 5, 2024</w:t>
      </w:r>
    </w:p>
    <w:permEnd w:id="1923695559"/>
    <w:p w14:paraId="360507D3" w14:textId="5576CD5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DE7AD0">
        <w:rPr>
          <w:rFonts w:ascii="Avenir Next LT Pro Light" w:hAnsi="Avenir Next LT Pro Light"/>
        </w:rPr>
        <w:t>Shea Cunha, Tyler Powers</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AD0"/>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852</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2024-01-31T16:28:00Z</dcterms:created>
  <dcterms:modified xsi:type="dcterms:W3CDTF">2024-01-31T16:28:00Z</dcterms:modified>
</cp:coreProperties>
</file>