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736B25C2"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625179">
        <w:rPr>
          <w:rFonts w:ascii="Avenir Next LT Pro Light" w:hAnsi="Avenir Next LT Pro Light"/>
        </w:rPr>
        <w:t>February 1, 2024</w:t>
      </w:r>
      <w:r w:rsidR="00BF4762" w:rsidRPr="005C3250">
        <w:rPr>
          <w:rFonts w:ascii="Avenir Next LT Pro Light" w:hAnsi="Avenir Next LT Pro Light"/>
        </w:rPr>
        <w:t xml:space="preserve"> </w:t>
      </w:r>
      <w:permEnd w:id="795702203"/>
    </w:p>
    <w:p w14:paraId="4E7A23D5" w14:textId="4FBA3CEE"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625179">
        <w:rPr>
          <w:rFonts w:ascii="Avenir Next LT Pro Light" w:hAnsi="Avenir Next LT Pro Light"/>
        </w:rPr>
        <w:t>Andy Stoffels, Nick Garcia</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1E69CB08" w:rsidR="00A60258" w:rsidRPr="005C3250" w:rsidRDefault="00FD3A96" w:rsidP="00C045A6">
            <w:pPr>
              <w:pStyle w:val="ItemName"/>
              <w:rPr>
                <w:rFonts w:ascii="Avenir Next LT Pro Light" w:hAnsi="Avenir Next LT Pro Light"/>
              </w:rPr>
            </w:pPr>
            <w:permStart w:id="1111588019" w:edGrp="everyone" w:colFirst="0" w:colLast="0"/>
            <w:r>
              <w:rPr>
                <w:rFonts w:ascii="Avenir Next LT Pro Light" w:hAnsi="Avenir Next LT Pro Light"/>
              </w:rPr>
              <w:t>5</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71580578" w:rsidR="00A60258" w:rsidRPr="005C3250" w:rsidRDefault="00FD3A96"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5</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3FC40A97" w:rsidR="00505AC5" w:rsidRPr="005C3250" w:rsidRDefault="00FD3A96"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5</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7AD6E877" w:rsidR="00505AC5" w:rsidRPr="005C3250" w:rsidRDefault="00FD3A96"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5</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3D0CDBD5" w:rsidR="00A60258" w:rsidRPr="005C3250" w:rsidRDefault="00FD3A96"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6</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179"/>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3A96"/>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928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2024-01-30T15:31:00Z</dcterms:created>
  <dcterms:modified xsi:type="dcterms:W3CDTF">2024-01-30T15:31:00Z</dcterms:modified>
</cp:coreProperties>
</file>