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1B1489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D151C">
        <w:rPr>
          <w:rFonts w:ascii="Avenir Next LT Pro Light" w:hAnsi="Avenir Next LT Pro Light"/>
        </w:rPr>
        <w:t>January 3, 2024</w:t>
      </w:r>
    </w:p>
    <w:p w14:paraId="07263AE5" w14:textId="7A8C996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4D151C">
        <w:rPr>
          <w:rFonts w:ascii="Avenir Next LT Pro Light" w:hAnsi="Avenir Next LT Pro Light"/>
        </w:rPr>
        <w:t>Ryan Zavodnik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151C"/>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912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2023-12-26T17:40:00Z</dcterms:created>
  <dcterms:modified xsi:type="dcterms:W3CDTF">2023-12-26T17:40:00Z</dcterms:modified>
</cp:coreProperties>
</file>