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95E2" w14:textId="28F5F101" w:rsidR="0084123D" w:rsidRPr="00A178E9" w:rsidRDefault="00D45BDF">
      <w:pPr>
        <w:pStyle w:val="Heading1"/>
        <w:rPr>
          <w:rFonts w:ascii="Avenir Next LT Pro Light" w:hAnsi="Avenir Next LT Pro Light"/>
        </w:rPr>
      </w:pPr>
      <w:r w:rsidRPr="00A178E9">
        <w:rPr>
          <w:rFonts w:ascii="Avenir Next LT Pro Light" w:hAnsi="Avenir Next LT Pro Light"/>
        </w:rPr>
        <w:t xml:space="preserve">Physician </w:t>
      </w:r>
      <w:proofErr w:type="spellStart"/>
      <w:r w:rsidR="00B928C5">
        <w:rPr>
          <w:rFonts w:ascii="Avenir Next LT Pro Light" w:hAnsi="Avenir Next LT Pro Light"/>
        </w:rPr>
        <w:t>Smart</w:t>
      </w:r>
      <w:r w:rsidR="00F975AB" w:rsidRPr="00A178E9">
        <w:rPr>
          <w:rFonts w:ascii="Avenir Next LT Pro Light" w:hAnsi="Avenir Next LT Pro Light"/>
        </w:rPr>
        <w:t>User</w:t>
      </w:r>
      <w:proofErr w:type="spellEnd"/>
      <w:r w:rsidR="00DD0B00" w:rsidRPr="00A178E9">
        <w:rPr>
          <w:rFonts w:ascii="Avenir Next LT Pro Light" w:hAnsi="Avenir Next LT Pro Light"/>
        </w:rPr>
        <w:t xml:space="preserve"> </w:t>
      </w:r>
      <w:r w:rsidR="00F65358" w:rsidRPr="00A178E9">
        <w:rPr>
          <w:rFonts w:ascii="Avenir Next LT Pro Light" w:hAnsi="Avenir Next LT Pro Light"/>
        </w:rPr>
        <w:t xml:space="preserve">Ambulatory </w:t>
      </w:r>
    </w:p>
    <w:p w14:paraId="00F63F86" w14:textId="1E39E0D2" w:rsidR="005E47C4" w:rsidRPr="00A178E9" w:rsidRDefault="000F702D">
      <w:pPr>
        <w:pStyle w:val="Heading1"/>
        <w:rPr>
          <w:rFonts w:ascii="Avenir Next LT Pro Light" w:hAnsi="Avenir Next LT Pro Light"/>
        </w:rPr>
      </w:pPr>
      <w:r w:rsidRPr="00A178E9">
        <w:rPr>
          <w:rFonts w:ascii="Avenir Next LT Pro Light" w:hAnsi="Avenir Next LT Pro Light"/>
        </w:rPr>
        <w:t>Quick Wins</w:t>
      </w:r>
    </w:p>
    <w:p w14:paraId="01EF967B" w14:textId="77777777" w:rsidR="005E47C4" w:rsidRPr="00A178E9" w:rsidRDefault="005E47C4">
      <w:pPr>
        <w:pStyle w:val="Blurb"/>
        <w:ind w:right="0"/>
        <w:rPr>
          <w:rFonts w:ascii="Avenir Next LT Pro Light" w:hAnsi="Avenir Next LT Pro Light"/>
        </w:rPr>
      </w:pPr>
      <w:r w:rsidRPr="00A178E9">
        <w:rPr>
          <w:rFonts w:ascii="Avenir Next LT Pro Light" w:hAnsi="Avenir Next LT Pro Light"/>
        </w:rPr>
        <w:t xml:space="preserve"> </w:t>
      </w:r>
      <w:r w:rsidR="00F65358" w:rsidRPr="00A178E9">
        <w:rPr>
          <w:rFonts w:ascii="Avenir Next LT Pro Light" w:hAnsi="Avenir Next LT Pro Light"/>
        </w:rPr>
        <w:t>AMB</w:t>
      </w:r>
      <w:r w:rsidR="000F702D" w:rsidRPr="00A178E9">
        <w:rPr>
          <w:rFonts w:ascii="Avenir Next LT Pro Light" w:hAnsi="Avenir Next LT Pro Light"/>
        </w:rPr>
        <w:t>MD202</w:t>
      </w:r>
      <w:r w:rsidR="006F7C63" w:rsidRPr="00A178E9">
        <w:rPr>
          <w:rFonts w:ascii="Avenir Next LT Pro Light" w:hAnsi="Avenir Next LT Pro Light"/>
        </w:rPr>
        <w:t>v</w:t>
      </w:r>
    </w:p>
    <w:p w14:paraId="634C58F4" w14:textId="72943B7F" w:rsidR="00804EE9" w:rsidRPr="00A178E9" w:rsidRDefault="00FE4DD9">
      <w:pPr>
        <w:pStyle w:val="Heading5"/>
        <w:rPr>
          <w:rFonts w:ascii="Avenir Next LT Pro Light" w:hAnsi="Avenir Next LT Pro Light"/>
        </w:rPr>
      </w:pPr>
      <w:r w:rsidRPr="00A178E9">
        <w:rPr>
          <w:rFonts w:ascii="Avenir Next LT Pro Light" w:hAnsi="Avenir Next LT Pro Light"/>
        </w:rPr>
        <w:t>Date:</w:t>
      </w:r>
      <w:r w:rsidR="00432070" w:rsidRPr="00A178E9">
        <w:rPr>
          <w:rFonts w:ascii="Avenir Next LT Pro Light" w:hAnsi="Avenir Next LT Pro Light"/>
        </w:rPr>
        <w:tab/>
      </w:r>
      <w:permStart w:id="871110578" w:edGrp="everyone"/>
      <w:r w:rsidR="00B10A4A">
        <w:rPr>
          <w:rFonts w:ascii="Avenir Next LT Pro Light" w:hAnsi="Avenir Next LT Pro Light"/>
        </w:rPr>
        <w:t>November 27, 2023</w:t>
      </w:r>
    </w:p>
    <w:permEnd w:id="871110578"/>
    <w:p w14:paraId="02FD809B" w14:textId="03EA4E37" w:rsidR="005E47C4" w:rsidRPr="00A178E9" w:rsidRDefault="005E47C4">
      <w:pPr>
        <w:pStyle w:val="Heading5"/>
        <w:rPr>
          <w:rFonts w:ascii="Avenir Next LT Pro Light" w:hAnsi="Avenir Next LT Pro Light"/>
        </w:rPr>
      </w:pPr>
      <w:r w:rsidRPr="00A178E9">
        <w:rPr>
          <w:rFonts w:ascii="Avenir Next LT Pro Light" w:hAnsi="Avenir Next LT Pro Light"/>
        </w:rPr>
        <w:t>Trainer:</w:t>
      </w:r>
      <w:r w:rsidR="00646CAD" w:rsidRPr="00A178E9">
        <w:rPr>
          <w:rFonts w:ascii="Avenir Next LT Pro Light" w:hAnsi="Avenir Next LT Pro Light"/>
        </w:rPr>
        <w:t xml:space="preserve"> </w:t>
      </w:r>
      <w:r w:rsidR="00B10A4A">
        <w:rPr>
          <w:rFonts w:ascii="Avenir Next LT Pro Light" w:hAnsi="Avenir Next LT Pro Light"/>
        </w:rPr>
        <w:t>Andrew Armstrong, Lon Ebel</w:t>
      </w:r>
    </w:p>
    <w:p w14:paraId="523B665E" w14:textId="77777777" w:rsidR="005E47C4" w:rsidRPr="00A178E9" w:rsidRDefault="005E47C4">
      <w:pPr>
        <w:pStyle w:val="Heading3"/>
        <w:rPr>
          <w:rFonts w:ascii="Avenir Next LT Pro Light" w:hAnsi="Avenir Next LT Pro Light"/>
        </w:rPr>
      </w:pPr>
      <w:r w:rsidRPr="00A178E9">
        <w:rPr>
          <w:rFonts w:ascii="Avenir Next LT Pro Light" w:hAnsi="Avenir Next LT Pro Light"/>
        </w:rPr>
        <w:t>Prerequisites</w:t>
      </w:r>
    </w:p>
    <w:p w14:paraId="4BD2F67F" w14:textId="77777777" w:rsidR="00F65358" w:rsidRPr="00A178E9" w:rsidRDefault="00F65358" w:rsidP="00F65358">
      <w:pPr>
        <w:pStyle w:val="RefBox"/>
        <w:rPr>
          <w:rFonts w:ascii="Avenir Next LT Pro Light" w:hAnsi="Avenir Next LT Pro Light"/>
          <w:sz w:val="24"/>
          <w:szCs w:val="24"/>
        </w:rPr>
      </w:pPr>
      <w:r w:rsidRPr="00A178E9">
        <w:rPr>
          <w:rFonts w:ascii="Avenir Next LT Pro Light" w:hAnsi="Avenir Next LT Pro Light"/>
          <w:sz w:val="24"/>
          <w:szCs w:val="24"/>
        </w:rPr>
        <w:t>Live use of EpicCare or completion of Specialists Training Specialists training.</w:t>
      </w:r>
    </w:p>
    <w:p w14:paraId="77474884" w14:textId="77777777" w:rsidR="005E47C4" w:rsidRPr="00A178E9" w:rsidRDefault="000C4AEB">
      <w:pPr>
        <w:pStyle w:val="Heading3"/>
        <w:rPr>
          <w:rFonts w:ascii="Avenir Next LT Pro Light" w:hAnsi="Avenir Next LT Pro Light"/>
        </w:rPr>
      </w:pPr>
      <w:r w:rsidRPr="00A178E9">
        <w:rPr>
          <w:rFonts w:ascii="Avenir Next LT Pro Light" w:hAnsi="Avenir Next LT Pro Light"/>
        </w:rPr>
        <w:t>Learning Outcomes</w:t>
      </w:r>
      <w:r w:rsidR="005E47C4" w:rsidRPr="00A178E9">
        <w:rPr>
          <w:rFonts w:ascii="Avenir Next LT Pro Light" w:hAnsi="Avenir Next LT Pro Light"/>
        </w:rPr>
        <w:t>:</w:t>
      </w:r>
    </w:p>
    <w:p w14:paraId="1E909DCB" w14:textId="77777777" w:rsidR="00007AC0" w:rsidRPr="00A178E9" w:rsidRDefault="00007AC0" w:rsidP="00007AC0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A178E9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4FE281B3" w14:textId="622E200E" w:rsidR="008913D0" w:rsidRPr="00A178E9" w:rsidRDefault="000C4AEB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A178E9">
        <w:rPr>
          <w:rFonts w:ascii="Avenir Next LT Pro Light" w:hAnsi="Avenir Next LT Pro Light"/>
          <w:sz w:val="24"/>
          <w:szCs w:val="24"/>
        </w:rPr>
        <w:t>Demonstrate h</w:t>
      </w:r>
      <w:r w:rsidR="000F702D" w:rsidRPr="00A178E9">
        <w:rPr>
          <w:rFonts w:ascii="Avenir Next LT Pro Light" w:hAnsi="Avenir Next LT Pro Light"/>
          <w:sz w:val="24"/>
          <w:szCs w:val="24"/>
        </w:rPr>
        <w:t>ow to personalize the schedule</w:t>
      </w:r>
    </w:p>
    <w:p w14:paraId="0C1D07DE" w14:textId="4BCC7600" w:rsidR="0000659E" w:rsidRPr="00A178E9" w:rsidRDefault="000C4AEB" w:rsidP="004B7EF2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A178E9">
        <w:rPr>
          <w:rFonts w:ascii="Avenir Next LT Pro Light" w:hAnsi="Avenir Next LT Pro Light"/>
          <w:sz w:val="24"/>
          <w:szCs w:val="24"/>
        </w:rPr>
        <w:t>Explain h</w:t>
      </w:r>
      <w:r w:rsidR="000F702D" w:rsidRPr="00A178E9">
        <w:rPr>
          <w:rFonts w:ascii="Avenir Next LT Pro Light" w:hAnsi="Avenir Next LT Pro Light"/>
          <w:sz w:val="24"/>
          <w:szCs w:val="24"/>
        </w:rPr>
        <w:t xml:space="preserve">ow to </w:t>
      </w:r>
      <w:r w:rsidR="004B7EF2" w:rsidRPr="00A178E9">
        <w:rPr>
          <w:rFonts w:ascii="Avenir Next LT Pro Light" w:hAnsi="Avenir Next LT Pro Light"/>
          <w:sz w:val="24"/>
          <w:szCs w:val="24"/>
        </w:rPr>
        <w:t>use user settings in the patient workspace</w:t>
      </w:r>
    </w:p>
    <w:p w14:paraId="50C392C9" w14:textId="77777777" w:rsidR="00DC13DC" w:rsidRPr="00A178E9" w:rsidRDefault="000C4AEB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A178E9">
        <w:rPr>
          <w:rFonts w:ascii="Avenir Next LT Pro Light" w:hAnsi="Avenir Next LT Pro Light"/>
          <w:sz w:val="24"/>
          <w:szCs w:val="24"/>
        </w:rPr>
        <w:t>Describe h</w:t>
      </w:r>
      <w:r w:rsidR="000F702D" w:rsidRPr="00A178E9">
        <w:rPr>
          <w:rFonts w:ascii="Avenir Next LT Pro Light" w:hAnsi="Avenir Next LT Pro Light"/>
          <w:sz w:val="24"/>
          <w:szCs w:val="24"/>
        </w:rPr>
        <w:t>ow to personalize activities used to finish an outpatient visit</w:t>
      </w:r>
    </w:p>
    <w:p w14:paraId="79E2F944" w14:textId="77777777" w:rsidR="00B17907" w:rsidRPr="00A178E9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6E714D01" w14:textId="77777777" w:rsidR="00D47E7A" w:rsidRPr="00A178E9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A178E9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A178E9">
        <w:rPr>
          <w:rFonts w:ascii="Avenir Next LT Pro Light" w:hAnsi="Avenir Next LT Pro Light"/>
          <w:b/>
          <w:sz w:val="24"/>
          <w:szCs w:val="24"/>
        </w:rPr>
        <w:t>s</w:t>
      </w:r>
      <w:r w:rsidRPr="00A178E9">
        <w:rPr>
          <w:rFonts w:ascii="Avenir Next LT Pro Light" w:hAnsi="Avenir Next LT Pro Light"/>
          <w:b/>
          <w:sz w:val="24"/>
          <w:szCs w:val="24"/>
        </w:rPr>
        <w:t>:</w:t>
      </w:r>
      <w:r w:rsidRPr="00A178E9">
        <w:rPr>
          <w:rFonts w:ascii="Avenir Next LT Pro Light" w:hAnsi="Avenir Next LT Pro Light"/>
          <w:sz w:val="24"/>
          <w:szCs w:val="24"/>
        </w:rPr>
        <w:t xml:space="preserve"> </w:t>
      </w:r>
    </w:p>
    <w:p w14:paraId="1D2F4A87" w14:textId="77777777" w:rsidR="002F78EA" w:rsidRPr="00A178E9" w:rsidRDefault="002F78EA" w:rsidP="002F78E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A178E9">
        <w:rPr>
          <w:rFonts w:ascii="Avenir Next LT Pro Light" w:hAnsi="Avenir Next LT Pro Light"/>
          <w:sz w:val="24"/>
          <w:szCs w:val="24"/>
        </w:rPr>
        <w:t xml:space="preserve">All training sessions use a current release of the application. If your organization is using an older version of the software, you will likely encounter some discrepancies between the features and </w:t>
      </w:r>
      <w:r w:rsidRPr="00A178E9">
        <w:rPr>
          <w:rFonts w:ascii="Avenir Next LT Pro Light" w:hAnsi="Avenir Next LT Pro Light"/>
          <w:sz w:val="24"/>
          <w:szCs w:val="24"/>
        </w:rPr>
        <w:lastRenderedPageBreak/>
        <w:t>functionality you learn and what is actually available in your system.</w:t>
      </w:r>
    </w:p>
    <w:p w14:paraId="0BA416CD" w14:textId="4A44BEF7" w:rsidR="00D47E7A" w:rsidRPr="00A178E9" w:rsidRDefault="00D47E7A" w:rsidP="002F78EA">
      <w:pPr>
        <w:pStyle w:val="ListParagraph"/>
        <w:spacing w:after="120"/>
        <w:rPr>
          <w:rFonts w:ascii="Avenir Next LT Pro Light" w:hAnsi="Avenir Next LT Pro Light"/>
          <w:sz w:val="24"/>
          <w:szCs w:val="24"/>
        </w:rPr>
      </w:pPr>
    </w:p>
    <w:p w14:paraId="310B7EA1" w14:textId="7A9A7F55" w:rsidR="000F702D" w:rsidRPr="00A178E9" w:rsidRDefault="00830B23" w:rsidP="000F702D">
      <w:pPr>
        <w:pStyle w:val="Heading2"/>
        <w:rPr>
          <w:rFonts w:ascii="Avenir Next LT Pro Light" w:hAnsi="Avenir Next LT Pro Light"/>
        </w:rPr>
      </w:pPr>
      <w:r w:rsidRPr="00A178E9">
        <w:rPr>
          <w:rFonts w:ascii="Avenir Next LT Pro Light" w:hAnsi="Avenir Next LT Pro Light"/>
        </w:rPr>
        <w:lastRenderedPageBreak/>
        <w:t>AMB</w:t>
      </w:r>
      <w:r w:rsidR="000F702D" w:rsidRPr="00A178E9">
        <w:rPr>
          <w:rFonts w:ascii="Avenir Next LT Pro Light" w:hAnsi="Avenir Next LT Pro Light"/>
        </w:rPr>
        <w:t>MD202</w:t>
      </w:r>
      <w:r w:rsidR="006F7C63" w:rsidRPr="00A178E9">
        <w:rPr>
          <w:rFonts w:ascii="Avenir Next LT Pro Light" w:hAnsi="Avenir Next LT Pro Light"/>
        </w:rPr>
        <w:t>v</w:t>
      </w:r>
      <w:r w:rsidR="000F702D" w:rsidRPr="00A178E9">
        <w:rPr>
          <w:rFonts w:ascii="Avenir Next LT Pro Light" w:hAnsi="Avenir Next LT Pro Light"/>
        </w:rPr>
        <w:t xml:space="preserve"> – </w:t>
      </w:r>
      <w:proofErr w:type="spellStart"/>
      <w:r w:rsidR="00B928C5">
        <w:rPr>
          <w:rFonts w:ascii="Avenir Next LT Pro Light" w:hAnsi="Avenir Next LT Pro Light"/>
        </w:rPr>
        <w:t>Smart</w:t>
      </w:r>
      <w:r w:rsidR="000F702D" w:rsidRPr="00A178E9">
        <w:rPr>
          <w:rFonts w:ascii="Avenir Next LT Pro Light" w:hAnsi="Avenir Next LT Pro Light"/>
        </w:rPr>
        <w:t>User</w:t>
      </w:r>
      <w:proofErr w:type="spellEnd"/>
      <w:r w:rsidR="000F702D" w:rsidRPr="00A178E9">
        <w:rPr>
          <w:rFonts w:ascii="Avenir Next LT Pro Light" w:hAnsi="Avenir Next LT Pro Light"/>
        </w:rPr>
        <w:t xml:space="preserve"> </w:t>
      </w:r>
      <w:r w:rsidR="008A5AD8" w:rsidRPr="00A178E9">
        <w:rPr>
          <w:rFonts w:ascii="Avenir Next LT Pro Light" w:hAnsi="Avenir Next LT Pro Light"/>
        </w:rPr>
        <w:t xml:space="preserve">Ambulatory </w:t>
      </w:r>
      <w:r w:rsidR="000F702D" w:rsidRPr="00A178E9">
        <w:rPr>
          <w:rFonts w:ascii="Avenir Next LT Pro Light" w:hAnsi="Avenir Next LT Pro Light"/>
        </w:rPr>
        <w:t>Quick Wins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0F702D" w:rsidRPr="00A178E9" w14:paraId="7BBB9D4E" w14:textId="77777777" w:rsidTr="000F2F25">
        <w:trPr>
          <w:cantSplit/>
        </w:trPr>
        <w:tc>
          <w:tcPr>
            <w:tcW w:w="1170" w:type="dxa"/>
          </w:tcPr>
          <w:p w14:paraId="2105BD42" w14:textId="63B93A4B" w:rsidR="000F702D" w:rsidRPr="00A178E9" w:rsidRDefault="007C72B2" w:rsidP="000F2F25">
            <w:pPr>
              <w:pStyle w:val="ItemName"/>
              <w:rPr>
                <w:rFonts w:ascii="Avenir Next LT Pro Light" w:hAnsi="Avenir Next LT Pro Light"/>
              </w:rPr>
            </w:pPr>
            <w:permStart w:id="1296791611" w:edGrp="everyone" w:colFirst="0" w:colLast="0"/>
            <w:r>
              <w:rPr>
                <w:rFonts w:ascii="Avenir Next LT Pro Light" w:hAnsi="Avenir Next LT Pro Light"/>
              </w:rPr>
              <w:t>2</w:t>
            </w:r>
            <w:r w:rsidR="000F702D" w:rsidRPr="00A178E9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743A4D7D" w14:textId="77777777" w:rsidR="000F702D" w:rsidRPr="00A178E9" w:rsidRDefault="000F702D" w:rsidP="000F2F25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A178E9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0F702D" w:rsidRPr="00A178E9" w14:paraId="71923E64" w14:textId="77777777" w:rsidTr="000F2F25">
        <w:trPr>
          <w:cantSplit/>
        </w:trPr>
        <w:tc>
          <w:tcPr>
            <w:tcW w:w="1170" w:type="dxa"/>
          </w:tcPr>
          <w:p w14:paraId="678EC4ED" w14:textId="5B60A14C" w:rsidR="000F702D" w:rsidRPr="00A178E9" w:rsidRDefault="007C72B2" w:rsidP="000F2F25">
            <w:pPr>
              <w:pStyle w:val="ItemName"/>
              <w:rPr>
                <w:rFonts w:ascii="Avenir Next LT Pro Light" w:hAnsi="Avenir Next LT Pro Light"/>
              </w:rPr>
            </w:pPr>
            <w:permStart w:id="482413642" w:edGrp="everyone" w:colFirst="0" w:colLast="0"/>
            <w:permEnd w:id="1296791611"/>
            <w:r>
              <w:rPr>
                <w:rFonts w:ascii="Avenir Next LT Pro Light" w:hAnsi="Avenir Next LT Pro Light"/>
              </w:rPr>
              <w:t>2</w:t>
            </w:r>
            <w:r w:rsidR="000F702D" w:rsidRPr="00A178E9">
              <w:rPr>
                <w:rFonts w:ascii="Avenir Next LT Pro Light" w:hAnsi="Avenir Next LT Pro Light"/>
              </w:rPr>
              <w:t>:05</w:t>
            </w:r>
          </w:p>
        </w:tc>
        <w:tc>
          <w:tcPr>
            <w:tcW w:w="6120" w:type="dxa"/>
          </w:tcPr>
          <w:p w14:paraId="6B25A138" w14:textId="77777777" w:rsidR="000F702D" w:rsidRPr="00A178E9" w:rsidRDefault="000F702D" w:rsidP="000F2F25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A178E9">
              <w:rPr>
                <w:rFonts w:ascii="Avenir Next LT Pro Light" w:hAnsi="Avenir Next LT Pro Light"/>
                <w:b/>
                <w:sz w:val="24"/>
                <w:szCs w:val="24"/>
              </w:rPr>
              <w:t>Personalize Workspace</w:t>
            </w:r>
          </w:p>
          <w:p w14:paraId="1DA6DB7B" w14:textId="77777777" w:rsidR="000F702D" w:rsidRPr="00A178E9" w:rsidRDefault="000F702D" w:rsidP="000F2F25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A178E9">
              <w:rPr>
                <w:rFonts w:ascii="Avenir Next LT Pro Light" w:hAnsi="Avenir Next LT Pro Light"/>
                <w:sz w:val="24"/>
                <w:szCs w:val="24"/>
              </w:rPr>
              <w:t>Startup activities</w:t>
            </w:r>
          </w:p>
          <w:p w14:paraId="68AA3D93" w14:textId="77777777" w:rsidR="000F702D" w:rsidRPr="00A178E9" w:rsidRDefault="000F702D" w:rsidP="000F2F25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A178E9">
              <w:rPr>
                <w:rFonts w:ascii="Avenir Next LT Pro Light" w:hAnsi="Avenir Next LT Pro Light"/>
                <w:sz w:val="24"/>
                <w:szCs w:val="24"/>
              </w:rPr>
              <w:t>Schedule</w:t>
            </w:r>
          </w:p>
          <w:p w14:paraId="253EB429" w14:textId="774495E4" w:rsidR="004B7EF2" w:rsidRPr="00A178E9" w:rsidRDefault="004B7EF2" w:rsidP="000F2F25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A178E9">
              <w:rPr>
                <w:rFonts w:ascii="Avenir Next LT Pro Light" w:hAnsi="Avenir Next LT Pro Light"/>
                <w:sz w:val="24"/>
                <w:szCs w:val="24"/>
              </w:rPr>
              <w:t>Patient workspace</w:t>
            </w:r>
          </w:p>
        </w:tc>
      </w:tr>
      <w:tr w:rsidR="000F702D" w:rsidRPr="00A178E9" w14:paraId="33BAFBA2" w14:textId="77777777" w:rsidTr="000F2F25">
        <w:trPr>
          <w:cantSplit/>
        </w:trPr>
        <w:tc>
          <w:tcPr>
            <w:tcW w:w="1170" w:type="dxa"/>
          </w:tcPr>
          <w:p w14:paraId="127076B2" w14:textId="42480D58" w:rsidR="000F702D" w:rsidRPr="00A178E9" w:rsidRDefault="007C72B2" w:rsidP="000F2F25">
            <w:pPr>
              <w:pStyle w:val="ItemName"/>
              <w:rPr>
                <w:rFonts w:ascii="Avenir Next LT Pro Light" w:hAnsi="Avenir Next LT Pro Light"/>
              </w:rPr>
            </w:pPr>
            <w:permStart w:id="816338987" w:edGrp="everyone" w:colFirst="0" w:colLast="0"/>
            <w:permEnd w:id="482413642"/>
            <w:r>
              <w:rPr>
                <w:rFonts w:ascii="Avenir Next LT Pro Light" w:hAnsi="Avenir Next LT Pro Light"/>
              </w:rPr>
              <w:t>2</w:t>
            </w:r>
            <w:r w:rsidR="000F702D" w:rsidRPr="00A178E9">
              <w:rPr>
                <w:rFonts w:ascii="Avenir Next LT Pro Light" w:hAnsi="Avenir Next LT Pro Light"/>
              </w:rPr>
              <w:t>:2</w:t>
            </w:r>
            <w:r w:rsidR="0000659E" w:rsidRPr="00A178E9">
              <w:rPr>
                <w:rFonts w:ascii="Avenir Next LT Pro Light" w:hAnsi="Avenir Next LT Pro Light"/>
              </w:rPr>
              <w:t>0</w:t>
            </w:r>
          </w:p>
        </w:tc>
        <w:tc>
          <w:tcPr>
            <w:tcW w:w="6120" w:type="dxa"/>
          </w:tcPr>
          <w:p w14:paraId="7F864195" w14:textId="2CEC361C" w:rsidR="000F702D" w:rsidRPr="00A178E9" w:rsidRDefault="004B7EF2" w:rsidP="000F2F25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A178E9">
              <w:rPr>
                <w:rFonts w:ascii="Avenir Next LT Pro Light" w:hAnsi="Avenir Next LT Pro Light"/>
                <w:b/>
                <w:sz w:val="24"/>
                <w:szCs w:val="24"/>
              </w:rPr>
              <w:t>Quick Wins During the Encounter</w:t>
            </w:r>
          </w:p>
          <w:p w14:paraId="5C8EF6CD" w14:textId="77777777" w:rsidR="000F702D" w:rsidRPr="00A178E9" w:rsidRDefault="000F702D" w:rsidP="000F2F25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A178E9">
              <w:rPr>
                <w:rFonts w:ascii="Avenir Next LT Pro Light" w:hAnsi="Avenir Next LT Pro Light"/>
                <w:sz w:val="24"/>
                <w:szCs w:val="24"/>
              </w:rPr>
              <w:t>Search tips for finding diagnoses</w:t>
            </w:r>
          </w:p>
          <w:p w14:paraId="5BA43A3F" w14:textId="77777777" w:rsidR="000F702D" w:rsidRPr="00A178E9" w:rsidRDefault="000F702D" w:rsidP="000F2F25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A178E9">
              <w:rPr>
                <w:rFonts w:ascii="Avenir Next LT Pro Light" w:hAnsi="Avenir Next LT Pro Light"/>
                <w:sz w:val="24"/>
                <w:szCs w:val="24"/>
              </w:rPr>
              <w:t>Strategies for frequently used diagnoses</w:t>
            </w:r>
          </w:p>
          <w:p w14:paraId="5012E840" w14:textId="77777777" w:rsidR="004B7EF2" w:rsidRPr="00A178E9" w:rsidRDefault="004B7EF2" w:rsidP="000F2F25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A178E9">
              <w:rPr>
                <w:rFonts w:ascii="Avenir Next LT Pro Light" w:hAnsi="Avenir Next LT Pro Light"/>
                <w:sz w:val="24"/>
                <w:szCs w:val="24"/>
              </w:rPr>
              <w:t>Note strategies</w:t>
            </w:r>
          </w:p>
          <w:p w14:paraId="739EF21B" w14:textId="2AEA6AE5" w:rsidR="004B7EF2" w:rsidRPr="00A178E9" w:rsidRDefault="004B7EF2" w:rsidP="000F2F25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A178E9">
              <w:rPr>
                <w:rFonts w:ascii="Avenir Next LT Pro Light" w:hAnsi="Avenir Next LT Pro Light"/>
                <w:sz w:val="24"/>
                <w:szCs w:val="24"/>
              </w:rPr>
              <w:t>User settings for finishing the visit</w:t>
            </w:r>
          </w:p>
        </w:tc>
      </w:tr>
      <w:tr w:rsidR="000F702D" w:rsidRPr="00A178E9" w14:paraId="2875C850" w14:textId="77777777" w:rsidTr="000F2F25">
        <w:trPr>
          <w:cantSplit/>
        </w:trPr>
        <w:tc>
          <w:tcPr>
            <w:tcW w:w="1170" w:type="dxa"/>
          </w:tcPr>
          <w:p w14:paraId="4DA5F745" w14:textId="3FD7943C" w:rsidR="000F702D" w:rsidRPr="00A178E9" w:rsidRDefault="007C72B2" w:rsidP="000F2F25">
            <w:pPr>
              <w:pStyle w:val="ItemName"/>
              <w:rPr>
                <w:rFonts w:ascii="Avenir Next LT Pro Light" w:hAnsi="Avenir Next LT Pro Light"/>
              </w:rPr>
            </w:pPr>
            <w:permStart w:id="1162174361" w:edGrp="everyone" w:colFirst="0" w:colLast="0"/>
            <w:permEnd w:id="816338987"/>
            <w:r>
              <w:rPr>
                <w:rFonts w:ascii="Avenir Next LT Pro Light" w:hAnsi="Avenir Next LT Pro Light"/>
              </w:rPr>
              <w:t>2</w:t>
            </w:r>
            <w:r w:rsidR="000F702D" w:rsidRPr="00A178E9">
              <w:rPr>
                <w:rFonts w:ascii="Avenir Next LT Pro Light" w:hAnsi="Avenir Next LT Pro Light"/>
              </w:rPr>
              <w:t>:</w:t>
            </w:r>
            <w:r w:rsidR="00356904" w:rsidRPr="00A178E9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730BFAE3" w14:textId="74517E22" w:rsidR="000F702D" w:rsidRPr="00A178E9" w:rsidRDefault="000F702D" w:rsidP="000F2F25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A178E9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2DA4DB17" w14:textId="77777777" w:rsidR="000F702D" w:rsidRPr="00A178E9" w:rsidRDefault="000F702D" w:rsidP="000F2F25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A178E9">
              <w:rPr>
                <w:rFonts w:ascii="Avenir Next LT Pro Light" w:hAnsi="Avenir Next LT Pro Light"/>
                <w:sz w:val="24"/>
                <w:szCs w:val="24"/>
              </w:rPr>
              <w:t>Complete exercises</w:t>
            </w:r>
          </w:p>
        </w:tc>
      </w:tr>
      <w:tr w:rsidR="000F702D" w:rsidRPr="0084123D" w14:paraId="76D0A07A" w14:textId="77777777" w:rsidTr="000F2F25">
        <w:trPr>
          <w:cantSplit/>
        </w:trPr>
        <w:tc>
          <w:tcPr>
            <w:tcW w:w="1170" w:type="dxa"/>
          </w:tcPr>
          <w:p w14:paraId="49927F6D" w14:textId="63439C5F" w:rsidR="000F702D" w:rsidRPr="00A178E9" w:rsidRDefault="007C72B2" w:rsidP="000F2F25">
            <w:pPr>
              <w:pStyle w:val="ItemName"/>
              <w:rPr>
                <w:rFonts w:ascii="Avenir Next LT Pro Light" w:hAnsi="Avenir Next LT Pro Light"/>
              </w:rPr>
            </w:pPr>
            <w:permStart w:id="1675114224" w:edGrp="everyone" w:colFirst="0" w:colLast="0"/>
            <w:permEnd w:id="1162174361"/>
            <w:r>
              <w:rPr>
                <w:rFonts w:ascii="Avenir Next LT Pro Light" w:hAnsi="Avenir Next LT Pro Light"/>
              </w:rPr>
              <w:t>3</w:t>
            </w:r>
            <w:r w:rsidR="000F702D" w:rsidRPr="00A178E9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142F54B0" w14:textId="77777777" w:rsidR="000F702D" w:rsidRPr="0084123D" w:rsidRDefault="000F702D" w:rsidP="000F2F25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A178E9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675114224"/>
    </w:tbl>
    <w:p w14:paraId="48C2BDF2" w14:textId="7560C8AC" w:rsidR="000F702D" w:rsidRPr="0084123D" w:rsidRDefault="000F702D" w:rsidP="000F702D">
      <w:pPr>
        <w:rPr>
          <w:rFonts w:ascii="Avenir Next LT Pro Light" w:hAnsi="Avenir Next LT Pro Light"/>
        </w:rPr>
      </w:pPr>
    </w:p>
    <w:p w14:paraId="3017C7C7" w14:textId="77777777" w:rsidR="0072793B" w:rsidRPr="0084123D" w:rsidRDefault="0072793B">
      <w:pPr>
        <w:rPr>
          <w:rFonts w:ascii="Avenir Next LT Pro Light" w:hAnsi="Avenir Next LT Pro Light"/>
        </w:rPr>
      </w:pPr>
    </w:p>
    <w:p w14:paraId="1B57EA19" w14:textId="77777777" w:rsidR="00525D99" w:rsidRPr="0084123D" w:rsidRDefault="00525D99">
      <w:pPr>
        <w:rPr>
          <w:rFonts w:ascii="Avenir Next LT Pro Light" w:hAnsi="Avenir Next LT Pro Light"/>
        </w:rPr>
      </w:pPr>
    </w:p>
    <w:sectPr w:rsidR="00525D99" w:rsidRPr="0084123D" w:rsidSect="00265CEE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33DC3" w14:textId="77777777" w:rsidR="000E6979" w:rsidRDefault="000E6979">
      <w:r>
        <w:separator/>
      </w:r>
    </w:p>
  </w:endnote>
  <w:endnote w:type="continuationSeparator" w:id="0">
    <w:p w14:paraId="3BC36893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358E" w14:textId="7BC1B917" w:rsidR="000E6979" w:rsidRPr="009A18F9" w:rsidRDefault="000E6979" w:rsidP="009A18F9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A18F9">
      <w:rPr>
        <w:rStyle w:val="PageNumber"/>
        <w:rFonts w:ascii="Segoe UI Semilight" w:hAnsi="Segoe UI Semilight" w:cs="Segoe UI Semilight"/>
      </w:rPr>
      <w:fldChar w:fldCharType="begin"/>
    </w:r>
    <w:r w:rsidRPr="009A18F9">
      <w:rPr>
        <w:rStyle w:val="PageNumber"/>
        <w:rFonts w:ascii="Segoe UI Semilight" w:hAnsi="Segoe UI Semilight" w:cs="Segoe UI Semilight"/>
      </w:rPr>
      <w:instrText xml:space="preserve"> PAGE </w:instrText>
    </w:r>
    <w:r w:rsidRPr="009A18F9">
      <w:rPr>
        <w:rStyle w:val="PageNumber"/>
        <w:rFonts w:ascii="Segoe UI Semilight" w:hAnsi="Segoe UI Semilight" w:cs="Segoe UI Semilight"/>
      </w:rPr>
      <w:fldChar w:fldCharType="separate"/>
    </w:r>
    <w:r w:rsidR="00A55E02" w:rsidRPr="009A18F9">
      <w:rPr>
        <w:rStyle w:val="PageNumber"/>
        <w:rFonts w:ascii="Segoe UI Semilight" w:hAnsi="Segoe UI Semilight" w:cs="Segoe UI Semilight"/>
        <w:noProof/>
      </w:rPr>
      <w:t>2</w:t>
    </w:r>
    <w:r w:rsidRPr="009A18F9">
      <w:rPr>
        <w:rStyle w:val="PageNumber"/>
        <w:rFonts w:ascii="Segoe UI Semilight" w:hAnsi="Segoe UI Semilight" w:cs="Segoe UI Semiligh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C7B87" w14:textId="77777777" w:rsidR="000E6979" w:rsidRDefault="000E6979">
      <w:r>
        <w:separator/>
      </w:r>
    </w:p>
  </w:footnote>
  <w:footnote w:type="continuationSeparator" w:id="0">
    <w:p w14:paraId="231F1BFC" w14:textId="77777777" w:rsidR="000E6979" w:rsidRDefault="000E6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281113532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909123219">
    <w:abstractNumId w:val="19"/>
  </w:num>
  <w:num w:numId="3" w16cid:durableId="201275122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250309305">
    <w:abstractNumId w:val="13"/>
  </w:num>
  <w:num w:numId="5" w16cid:durableId="1063797538">
    <w:abstractNumId w:val="22"/>
  </w:num>
  <w:num w:numId="6" w16cid:durableId="980693346">
    <w:abstractNumId w:val="15"/>
  </w:num>
  <w:num w:numId="7" w16cid:durableId="828404587">
    <w:abstractNumId w:val="21"/>
  </w:num>
  <w:num w:numId="8" w16cid:durableId="529345841">
    <w:abstractNumId w:val="11"/>
  </w:num>
  <w:num w:numId="9" w16cid:durableId="578834807">
    <w:abstractNumId w:val="9"/>
  </w:num>
  <w:num w:numId="10" w16cid:durableId="928583557">
    <w:abstractNumId w:val="6"/>
  </w:num>
  <w:num w:numId="11" w16cid:durableId="676151737">
    <w:abstractNumId w:val="36"/>
  </w:num>
  <w:num w:numId="12" w16cid:durableId="1604144047">
    <w:abstractNumId w:val="17"/>
  </w:num>
  <w:num w:numId="13" w16cid:durableId="949750446">
    <w:abstractNumId w:val="16"/>
  </w:num>
  <w:num w:numId="14" w16cid:durableId="1455321860">
    <w:abstractNumId w:val="4"/>
  </w:num>
  <w:num w:numId="15" w16cid:durableId="1539004581">
    <w:abstractNumId w:val="5"/>
  </w:num>
  <w:num w:numId="16" w16cid:durableId="1759866564">
    <w:abstractNumId w:val="2"/>
  </w:num>
  <w:num w:numId="17" w16cid:durableId="106240016">
    <w:abstractNumId w:val="12"/>
  </w:num>
  <w:num w:numId="18" w16cid:durableId="879391722">
    <w:abstractNumId w:val="25"/>
  </w:num>
  <w:num w:numId="19" w16cid:durableId="243414280">
    <w:abstractNumId w:val="26"/>
  </w:num>
  <w:num w:numId="20" w16cid:durableId="51926942">
    <w:abstractNumId w:val="8"/>
  </w:num>
  <w:num w:numId="21" w16cid:durableId="1442145081">
    <w:abstractNumId w:val="24"/>
  </w:num>
  <w:num w:numId="22" w16cid:durableId="1800339603">
    <w:abstractNumId w:val="23"/>
  </w:num>
  <w:num w:numId="23" w16cid:durableId="610015378">
    <w:abstractNumId w:val="14"/>
  </w:num>
  <w:num w:numId="24" w16cid:durableId="821697517">
    <w:abstractNumId w:val="3"/>
  </w:num>
  <w:num w:numId="25" w16cid:durableId="806246038">
    <w:abstractNumId w:val="35"/>
  </w:num>
  <w:num w:numId="26" w16cid:durableId="184102497">
    <w:abstractNumId w:val="7"/>
  </w:num>
  <w:num w:numId="27" w16cid:durableId="1020469172">
    <w:abstractNumId w:val="32"/>
  </w:num>
  <w:num w:numId="28" w16cid:durableId="1337727334">
    <w:abstractNumId w:val="27"/>
  </w:num>
  <w:num w:numId="29" w16cid:durableId="1562211709">
    <w:abstractNumId w:val="1"/>
  </w:num>
  <w:num w:numId="30" w16cid:durableId="1723863433">
    <w:abstractNumId w:val="19"/>
  </w:num>
  <w:num w:numId="31" w16cid:durableId="1337414745">
    <w:abstractNumId w:val="19"/>
  </w:num>
  <w:num w:numId="32" w16cid:durableId="1633172771">
    <w:abstractNumId w:val="19"/>
  </w:num>
  <w:num w:numId="33" w16cid:durableId="1527135865">
    <w:abstractNumId w:val="33"/>
  </w:num>
  <w:num w:numId="34" w16cid:durableId="911963680">
    <w:abstractNumId w:val="10"/>
  </w:num>
  <w:num w:numId="35" w16cid:durableId="1873687869">
    <w:abstractNumId w:val="30"/>
  </w:num>
  <w:num w:numId="36" w16cid:durableId="26415740">
    <w:abstractNumId w:val="31"/>
  </w:num>
  <w:num w:numId="37" w16cid:durableId="1722635024">
    <w:abstractNumId w:val="34"/>
  </w:num>
  <w:num w:numId="38" w16cid:durableId="365254487">
    <w:abstractNumId w:val="19"/>
  </w:num>
  <w:num w:numId="39" w16cid:durableId="1453674097">
    <w:abstractNumId w:val="19"/>
  </w:num>
  <w:num w:numId="40" w16cid:durableId="1969777664">
    <w:abstractNumId w:val="20"/>
  </w:num>
  <w:num w:numId="41" w16cid:durableId="1287197016">
    <w:abstractNumId w:val="29"/>
  </w:num>
  <w:num w:numId="42" w16cid:durableId="1412313300">
    <w:abstractNumId w:val="28"/>
  </w:num>
  <w:num w:numId="43" w16cid:durableId="1385177636">
    <w:abstractNumId w:val="18"/>
  </w:num>
  <w:num w:numId="44" w16cid:durableId="11437399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659E"/>
    <w:rsid w:val="0000739F"/>
    <w:rsid w:val="00007AC0"/>
    <w:rsid w:val="00011410"/>
    <w:rsid w:val="000118DC"/>
    <w:rsid w:val="0002535E"/>
    <w:rsid w:val="00025E38"/>
    <w:rsid w:val="00031B1A"/>
    <w:rsid w:val="00037364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8DC"/>
    <w:rsid w:val="000C45A9"/>
    <w:rsid w:val="000C4964"/>
    <w:rsid w:val="000C4AEB"/>
    <w:rsid w:val="000E3092"/>
    <w:rsid w:val="000E6979"/>
    <w:rsid w:val="000F702D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2F78EA"/>
    <w:rsid w:val="0030433B"/>
    <w:rsid w:val="00305DA6"/>
    <w:rsid w:val="003167F2"/>
    <w:rsid w:val="00321796"/>
    <w:rsid w:val="00331D7B"/>
    <w:rsid w:val="00332565"/>
    <w:rsid w:val="00332B79"/>
    <w:rsid w:val="003374D9"/>
    <w:rsid w:val="0034425A"/>
    <w:rsid w:val="003515B2"/>
    <w:rsid w:val="00352EBB"/>
    <w:rsid w:val="003547B6"/>
    <w:rsid w:val="0035536E"/>
    <w:rsid w:val="00356904"/>
    <w:rsid w:val="0036104F"/>
    <w:rsid w:val="00361A37"/>
    <w:rsid w:val="0036633C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A3D"/>
    <w:rsid w:val="00423D5C"/>
    <w:rsid w:val="00425401"/>
    <w:rsid w:val="00432070"/>
    <w:rsid w:val="0043534B"/>
    <w:rsid w:val="00461622"/>
    <w:rsid w:val="00461769"/>
    <w:rsid w:val="00473118"/>
    <w:rsid w:val="004A0051"/>
    <w:rsid w:val="004B34BF"/>
    <w:rsid w:val="004B7EF2"/>
    <w:rsid w:val="004C01E9"/>
    <w:rsid w:val="004C14DD"/>
    <w:rsid w:val="004C6BFD"/>
    <w:rsid w:val="004D50C5"/>
    <w:rsid w:val="004D7C31"/>
    <w:rsid w:val="004E0251"/>
    <w:rsid w:val="004F4076"/>
    <w:rsid w:val="0052472F"/>
    <w:rsid w:val="00525008"/>
    <w:rsid w:val="00525D99"/>
    <w:rsid w:val="00530A02"/>
    <w:rsid w:val="00552C36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420"/>
    <w:rsid w:val="005E47C4"/>
    <w:rsid w:val="005F31D5"/>
    <w:rsid w:val="005F607E"/>
    <w:rsid w:val="00614D2D"/>
    <w:rsid w:val="006205C6"/>
    <w:rsid w:val="00622044"/>
    <w:rsid w:val="0062212B"/>
    <w:rsid w:val="006232EF"/>
    <w:rsid w:val="006256D8"/>
    <w:rsid w:val="006260CD"/>
    <w:rsid w:val="00632920"/>
    <w:rsid w:val="0063728B"/>
    <w:rsid w:val="00645AE3"/>
    <w:rsid w:val="00646CAD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7C63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C71B3"/>
    <w:rsid w:val="007C72B2"/>
    <w:rsid w:val="007F295B"/>
    <w:rsid w:val="007F3C5B"/>
    <w:rsid w:val="00800BFD"/>
    <w:rsid w:val="00804EE9"/>
    <w:rsid w:val="00817F1B"/>
    <w:rsid w:val="00827CDC"/>
    <w:rsid w:val="00830B23"/>
    <w:rsid w:val="008320B0"/>
    <w:rsid w:val="00837143"/>
    <w:rsid w:val="0084123D"/>
    <w:rsid w:val="008514AC"/>
    <w:rsid w:val="00883961"/>
    <w:rsid w:val="008851BF"/>
    <w:rsid w:val="00887000"/>
    <w:rsid w:val="0089085F"/>
    <w:rsid w:val="008913D0"/>
    <w:rsid w:val="00896D20"/>
    <w:rsid w:val="008A1713"/>
    <w:rsid w:val="008A5AD8"/>
    <w:rsid w:val="008C2D60"/>
    <w:rsid w:val="008C442D"/>
    <w:rsid w:val="008D4516"/>
    <w:rsid w:val="008E099A"/>
    <w:rsid w:val="008F2630"/>
    <w:rsid w:val="008F4EF8"/>
    <w:rsid w:val="0090270A"/>
    <w:rsid w:val="00920148"/>
    <w:rsid w:val="0092404F"/>
    <w:rsid w:val="009248A7"/>
    <w:rsid w:val="00951CBE"/>
    <w:rsid w:val="0096011D"/>
    <w:rsid w:val="00967AC4"/>
    <w:rsid w:val="009716C5"/>
    <w:rsid w:val="00980E29"/>
    <w:rsid w:val="009813E1"/>
    <w:rsid w:val="009874A3"/>
    <w:rsid w:val="00995339"/>
    <w:rsid w:val="009A18F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178E9"/>
    <w:rsid w:val="00A2247D"/>
    <w:rsid w:val="00A45DE5"/>
    <w:rsid w:val="00A52591"/>
    <w:rsid w:val="00A5531F"/>
    <w:rsid w:val="00A55E02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A6039"/>
    <w:rsid w:val="00AB6A02"/>
    <w:rsid w:val="00AC66C2"/>
    <w:rsid w:val="00AE4E31"/>
    <w:rsid w:val="00AF2F01"/>
    <w:rsid w:val="00AF590B"/>
    <w:rsid w:val="00B007A6"/>
    <w:rsid w:val="00B03851"/>
    <w:rsid w:val="00B05DE9"/>
    <w:rsid w:val="00B10A4A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4061B"/>
    <w:rsid w:val="00B60246"/>
    <w:rsid w:val="00B928C5"/>
    <w:rsid w:val="00BA7F22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7502"/>
    <w:rsid w:val="00CF162B"/>
    <w:rsid w:val="00CF333A"/>
    <w:rsid w:val="00CF7028"/>
    <w:rsid w:val="00D02283"/>
    <w:rsid w:val="00D02D2B"/>
    <w:rsid w:val="00D111DA"/>
    <w:rsid w:val="00D175C5"/>
    <w:rsid w:val="00D20E80"/>
    <w:rsid w:val="00D26C1F"/>
    <w:rsid w:val="00D279CF"/>
    <w:rsid w:val="00D30FA5"/>
    <w:rsid w:val="00D421E4"/>
    <w:rsid w:val="00D450C7"/>
    <w:rsid w:val="00D45BDF"/>
    <w:rsid w:val="00D47E7A"/>
    <w:rsid w:val="00D5291D"/>
    <w:rsid w:val="00D53ACB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B544A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6E86"/>
    <w:rsid w:val="00E4079E"/>
    <w:rsid w:val="00E40D58"/>
    <w:rsid w:val="00E43343"/>
    <w:rsid w:val="00E47ECB"/>
    <w:rsid w:val="00E62200"/>
    <w:rsid w:val="00E6735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06689"/>
    <w:rsid w:val="00F1070D"/>
    <w:rsid w:val="00F2202F"/>
    <w:rsid w:val="00F26026"/>
    <w:rsid w:val="00F3164E"/>
    <w:rsid w:val="00F370F1"/>
    <w:rsid w:val="00F57A4F"/>
    <w:rsid w:val="00F64DCB"/>
    <w:rsid w:val="00F65358"/>
    <w:rsid w:val="00F65DEF"/>
    <w:rsid w:val="00F7262E"/>
    <w:rsid w:val="00F72AA5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7505FABE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71BDE-A5C1-4879-A9F8-63836813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955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2023-11-21T15:24:00Z</dcterms:created>
  <dcterms:modified xsi:type="dcterms:W3CDTF">2023-11-21T15:24:00Z</dcterms:modified>
</cp:coreProperties>
</file>