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16664E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0214FE">
        <w:rPr>
          <w:rFonts w:ascii="Avenir Next LT Pro Light" w:hAnsi="Avenir Next LT Pro Light"/>
        </w:rPr>
        <w:t>October 4, 2023</w:t>
      </w:r>
    </w:p>
    <w:p w14:paraId="07263AE5" w14:textId="07016723"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0214FE">
        <w:rPr>
          <w:rFonts w:ascii="Avenir Next LT Pro Light" w:hAnsi="Avenir Next LT Pro Light"/>
        </w:rPr>
        <w:t>John Nelson, Tyler Powers</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9380A05"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B3BEA07"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48DE53C"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C02CFF" w:rsidR="001B7E3F" w:rsidRPr="006117CC" w:rsidRDefault="0097455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14FE"/>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74557"/>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899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2023-09-26T15:37:00Z</dcterms:created>
  <dcterms:modified xsi:type="dcterms:W3CDTF">2023-09-26T15:37:00Z</dcterms:modified>
</cp:coreProperties>
</file>