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95E2" w14:textId="77777777" w:rsidR="0084123D" w:rsidRPr="00A178E9" w:rsidRDefault="00D45BDF">
      <w:pPr>
        <w:pStyle w:val="Heading1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 xml:space="preserve">Physician </w:t>
      </w:r>
      <w:r w:rsidR="00F975AB" w:rsidRPr="00A178E9">
        <w:rPr>
          <w:rFonts w:ascii="Avenir Next LT Pro Light" w:hAnsi="Avenir Next LT Pro Light"/>
        </w:rPr>
        <w:t>Power User</w:t>
      </w:r>
      <w:r w:rsidR="00DD0B00" w:rsidRPr="00A178E9">
        <w:rPr>
          <w:rFonts w:ascii="Avenir Next LT Pro Light" w:hAnsi="Avenir Next LT Pro Light"/>
        </w:rPr>
        <w:t xml:space="preserve"> </w:t>
      </w:r>
      <w:r w:rsidR="00F65358" w:rsidRPr="00A178E9">
        <w:rPr>
          <w:rFonts w:ascii="Avenir Next LT Pro Light" w:hAnsi="Avenir Next LT Pro Light"/>
        </w:rPr>
        <w:t xml:space="preserve">Ambulatory </w:t>
      </w:r>
    </w:p>
    <w:p w14:paraId="00F63F86" w14:textId="1E39E0D2" w:rsidR="005E47C4" w:rsidRPr="00A178E9" w:rsidRDefault="000F702D">
      <w:pPr>
        <w:pStyle w:val="Heading1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Quick Wins</w:t>
      </w:r>
    </w:p>
    <w:p w14:paraId="01EF967B" w14:textId="77777777" w:rsidR="005E47C4" w:rsidRPr="00A178E9" w:rsidRDefault="005E47C4">
      <w:pPr>
        <w:pStyle w:val="Blurb"/>
        <w:ind w:right="0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 xml:space="preserve"> </w:t>
      </w:r>
      <w:r w:rsidR="00F65358" w:rsidRPr="00A178E9">
        <w:rPr>
          <w:rFonts w:ascii="Avenir Next LT Pro Light" w:hAnsi="Avenir Next LT Pro Light"/>
        </w:rPr>
        <w:t>AMB</w:t>
      </w:r>
      <w:r w:rsidR="000F702D" w:rsidRPr="00A178E9">
        <w:rPr>
          <w:rFonts w:ascii="Avenir Next LT Pro Light" w:hAnsi="Avenir Next LT Pro Light"/>
        </w:rPr>
        <w:t>MD202</w:t>
      </w:r>
      <w:r w:rsidR="006F7C63" w:rsidRPr="00A178E9">
        <w:rPr>
          <w:rFonts w:ascii="Avenir Next LT Pro Light" w:hAnsi="Avenir Next LT Pro Light"/>
        </w:rPr>
        <w:t>v</w:t>
      </w:r>
    </w:p>
    <w:p w14:paraId="634C58F4" w14:textId="0F679392" w:rsidR="00804EE9" w:rsidRPr="00A178E9" w:rsidRDefault="00FE4DD9">
      <w:pPr>
        <w:pStyle w:val="Heading5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Date:</w:t>
      </w:r>
      <w:r w:rsidR="00432070" w:rsidRPr="00A178E9">
        <w:rPr>
          <w:rFonts w:ascii="Avenir Next LT Pro Light" w:hAnsi="Avenir Next LT Pro Light"/>
        </w:rPr>
        <w:tab/>
      </w:r>
      <w:permStart w:id="871110578" w:edGrp="everyone"/>
      <w:r w:rsidR="009A5AFC">
        <w:rPr>
          <w:rFonts w:ascii="Avenir Next LT Pro Light" w:hAnsi="Avenir Next LT Pro Light"/>
        </w:rPr>
        <w:t>July 14, 2023</w:t>
      </w:r>
    </w:p>
    <w:permEnd w:id="871110578"/>
    <w:p w14:paraId="02FD809B" w14:textId="1833AC17" w:rsidR="005E47C4" w:rsidRPr="00A178E9" w:rsidRDefault="005E47C4">
      <w:pPr>
        <w:pStyle w:val="Heading5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Trainer:</w:t>
      </w:r>
      <w:r w:rsidR="00646CAD" w:rsidRPr="00A178E9">
        <w:rPr>
          <w:rFonts w:ascii="Avenir Next LT Pro Light" w:hAnsi="Avenir Next LT Pro Light"/>
        </w:rPr>
        <w:t xml:space="preserve"> </w:t>
      </w:r>
      <w:permStart w:id="1682125265" w:edGrp="everyone"/>
      <w:proofErr w:type="spellStart"/>
      <w:r w:rsidR="009A5AFC">
        <w:rPr>
          <w:rFonts w:ascii="Avenir Next LT Pro Light" w:hAnsi="Avenir Next LT Pro Light"/>
        </w:rPr>
        <w:t>Cj</w:t>
      </w:r>
      <w:proofErr w:type="spellEnd"/>
      <w:r w:rsidR="009A5AFC">
        <w:rPr>
          <w:rFonts w:ascii="Avenir Next LT Pro Light" w:hAnsi="Avenir Next LT Pro Light"/>
        </w:rPr>
        <w:t xml:space="preserve"> Moninger, Sarah Faust, Nick Garcia</w:t>
      </w:r>
      <w:permEnd w:id="1682125265"/>
    </w:p>
    <w:p w14:paraId="523B665E" w14:textId="77777777" w:rsidR="005E47C4" w:rsidRPr="00A178E9" w:rsidRDefault="005E47C4">
      <w:pPr>
        <w:pStyle w:val="Heading3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Prerequisites</w:t>
      </w:r>
    </w:p>
    <w:p w14:paraId="4BD2F67F" w14:textId="77777777" w:rsidR="00F65358" w:rsidRPr="00A178E9" w:rsidRDefault="00F65358" w:rsidP="00F65358">
      <w:pPr>
        <w:pStyle w:val="RefBox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Live use of EpicCare or completion of Specialists Training Specialists training.</w:t>
      </w:r>
    </w:p>
    <w:p w14:paraId="77474884" w14:textId="77777777" w:rsidR="005E47C4" w:rsidRPr="00A178E9" w:rsidRDefault="000C4AEB">
      <w:pPr>
        <w:pStyle w:val="Heading3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Learning Outcomes</w:t>
      </w:r>
      <w:r w:rsidR="005E47C4" w:rsidRPr="00A178E9">
        <w:rPr>
          <w:rFonts w:ascii="Avenir Next LT Pro Light" w:hAnsi="Avenir Next LT Pro Light"/>
        </w:rPr>
        <w:t>:</w:t>
      </w:r>
    </w:p>
    <w:p w14:paraId="1E909DCB" w14:textId="77777777" w:rsidR="00007AC0" w:rsidRPr="00A178E9" w:rsidRDefault="00007AC0" w:rsidP="00007AC0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4FE281B3" w14:textId="622E200E" w:rsidR="008913D0" w:rsidRPr="00A178E9" w:rsidRDefault="000C4AEB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Demonstrate h</w:t>
      </w:r>
      <w:r w:rsidR="000F702D" w:rsidRPr="00A178E9">
        <w:rPr>
          <w:rFonts w:ascii="Avenir Next LT Pro Light" w:hAnsi="Avenir Next LT Pro Light"/>
          <w:sz w:val="24"/>
          <w:szCs w:val="24"/>
        </w:rPr>
        <w:t>ow to personalize the schedule</w:t>
      </w:r>
    </w:p>
    <w:p w14:paraId="0C1D07DE" w14:textId="4BCC7600" w:rsidR="0000659E" w:rsidRPr="00A178E9" w:rsidRDefault="000C4AEB" w:rsidP="004B7EF2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Explain h</w:t>
      </w:r>
      <w:r w:rsidR="000F702D" w:rsidRPr="00A178E9">
        <w:rPr>
          <w:rFonts w:ascii="Avenir Next LT Pro Light" w:hAnsi="Avenir Next LT Pro Light"/>
          <w:sz w:val="24"/>
          <w:szCs w:val="24"/>
        </w:rPr>
        <w:t xml:space="preserve">ow to </w:t>
      </w:r>
      <w:r w:rsidR="004B7EF2" w:rsidRPr="00A178E9">
        <w:rPr>
          <w:rFonts w:ascii="Avenir Next LT Pro Light" w:hAnsi="Avenir Next LT Pro Light"/>
          <w:sz w:val="24"/>
          <w:szCs w:val="24"/>
        </w:rPr>
        <w:t>use user settings in the patient workspace</w:t>
      </w:r>
    </w:p>
    <w:p w14:paraId="50C392C9" w14:textId="77777777" w:rsidR="00DC13DC" w:rsidRPr="00A178E9" w:rsidRDefault="000C4AEB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Describe h</w:t>
      </w:r>
      <w:r w:rsidR="000F702D" w:rsidRPr="00A178E9">
        <w:rPr>
          <w:rFonts w:ascii="Avenir Next LT Pro Light" w:hAnsi="Avenir Next LT Pro Light"/>
          <w:sz w:val="24"/>
          <w:szCs w:val="24"/>
        </w:rPr>
        <w:t>ow to personalize activities used to finish an outpatient visit</w:t>
      </w:r>
    </w:p>
    <w:p w14:paraId="79E2F944" w14:textId="77777777" w:rsidR="00B17907" w:rsidRPr="00A178E9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6E714D01" w14:textId="77777777" w:rsidR="00D47E7A" w:rsidRPr="00A178E9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A178E9">
        <w:rPr>
          <w:rFonts w:ascii="Avenir Next LT Pro Light" w:hAnsi="Avenir Next LT Pro Light"/>
          <w:b/>
          <w:sz w:val="24"/>
          <w:szCs w:val="24"/>
        </w:rPr>
        <w:t>s</w:t>
      </w:r>
      <w:r w:rsidRPr="00A178E9">
        <w:rPr>
          <w:rFonts w:ascii="Avenir Next LT Pro Light" w:hAnsi="Avenir Next LT Pro Light"/>
          <w:b/>
          <w:sz w:val="24"/>
          <w:szCs w:val="24"/>
        </w:rPr>
        <w:t>:</w:t>
      </w:r>
      <w:r w:rsidRPr="00A178E9">
        <w:rPr>
          <w:rFonts w:ascii="Avenir Next LT Pro Light" w:hAnsi="Avenir Next LT Pro Light"/>
          <w:sz w:val="24"/>
          <w:szCs w:val="24"/>
        </w:rPr>
        <w:t xml:space="preserve"> </w:t>
      </w:r>
    </w:p>
    <w:p w14:paraId="1D2F4A87" w14:textId="77777777" w:rsidR="002F78EA" w:rsidRPr="00A178E9" w:rsidRDefault="002F78EA" w:rsidP="002F78E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 xml:space="preserve">All training sessions use a current release of the application. If your organization is using an older version of the software, you </w:t>
      </w:r>
      <w:r w:rsidRPr="00A178E9">
        <w:rPr>
          <w:rFonts w:ascii="Avenir Next LT Pro Light" w:hAnsi="Avenir Next LT Pro Light"/>
          <w:sz w:val="24"/>
          <w:szCs w:val="24"/>
        </w:rPr>
        <w:lastRenderedPageBreak/>
        <w:t>will likely encounter some discrepancies between the features and functionality you learn and what is actually available in your system.</w:t>
      </w:r>
    </w:p>
    <w:p w14:paraId="0BA416CD" w14:textId="4A44BEF7" w:rsidR="00D47E7A" w:rsidRPr="00A178E9" w:rsidRDefault="00D47E7A" w:rsidP="002F78EA">
      <w:pPr>
        <w:pStyle w:val="ListParagraph"/>
        <w:spacing w:after="120"/>
        <w:rPr>
          <w:rFonts w:ascii="Avenir Next LT Pro Light" w:hAnsi="Avenir Next LT Pro Light"/>
          <w:sz w:val="24"/>
          <w:szCs w:val="24"/>
        </w:rPr>
      </w:pPr>
    </w:p>
    <w:p w14:paraId="310B7EA1" w14:textId="77777777" w:rsidR="000F702D" w:rsidRPr="00A178E9" w:rsidRDefault="00830B23" w:rsidP="000F702D">
      <w:pPr>
        <w:pStyle w:val="Heading2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lastRenderedPageBreak/>
        <w:t>AMB</w:t>
      </w:r>
      <w:r w:rsidR="000F702D" w:rsidRPr="00A178E9">
        <w:rPr>
          <w:rFonts w:ascii="Avenir Next LT Pro Light" w:hAnsi="Avenir Next LT Pro Light"/>
        </w:rPr>
        <w:t>MD202</w:t>
      </w:r>
      <w:r w:rsidR="006F7C63" w:rsidRPr="00A178E9">
        <w:rPr>
          <w:rFonts w:ascii="Avenir Next LT Pro Light" w:hAnsi="Avenir Next LT Pro Light"/>
        </w:rPr>
        <w:t>v</w:t>
      </w:r>
      <w:r w:rsidR="000F702D" w:rsidRPr="00A178E9">
        <w:rPr>
          <w:rFonts w:ascii="Avenir Next LT Pro Light" w:hAnsi="Avenir Next LT Pro Light"/>
        </w:rPr>
        <w:t xml:space="preserve"> – Power User </w:t>
      </w:r>
      <w:r w:rsidR="008A5AD8" w:rsidRPr="00A178E9">
        <w:rPr>
          <w:rFonts w:ascii="Avenir Next LT Pro Light" w:hAnsi="Avenir Next LT Pro Light"/>
        </w:rPr>
        <w:t xml:space="preserve">Ambulatory </w:t>
      </w:r>
      <w:r w:rsidR="000F702D" w:rsidRPr="00A178E9">
        <w:rPr>
          <w:rFonts w:ascii="Avenir Next LT Pro Light" w:hAnsi="Avenir Next LT Pro Light"/>
        </w:rPr>
        <w:t>Quick Wins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0F702D" w:rsidRPr="00A178E9" w14:paraId="7BBB9D4E" w14:textId="77777777" w:rsidTr="000F2F25">
        <w:trPr>
          <w:cantSplit/>
        </w:trPr>
        <w:tc>
          <w:tcPr>
            <w:tcW w:w="1170" w:type="dxa"/>
          </w:tcPr>
          <w:p w14:paraId="2105BD42" w14:textId="60FA73E1" w:rsidR="000F702D" w:rsidRPr="00A178E9" w:rsidRDefault="005D70CF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1296791611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0F702D" w:rsidRPr="00A178E9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743A4D7D" w14:textId="77777777" w:rsidR="000F702D" w:rsidRPr="00A178E9" w:rsidRDefault="000F702D" w:rsidP="000F2F25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0F702D" w:rsidRPr="00A178E9" w14:paraId="71923E64" w14:textId="77777777" w:rsidTr="000F2F25">
        <w:trPr>
          <w:cantSplit/>
        </w:trPr>
        <w:tc>
          <w:tcPr>
            <w:tcW w:w="1170" w:type="dxa"/>
          </w:tcPr>
          <w:p w14:paraId="678EC4ED" w14:textId="3D94D223" w:rsidR="000F702D" w:rsidRPr="00A178E9" w:rsidRDefault="005D70CF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482413642" w:edGrp="everyone" w:colFirst="0" w:colLast="0"/>
            <w:permEnd w:id="1296791611"/>
            <w:r>
              <w:rPr>
                <w:rFonts w:ascii="Avenir Next LT Pro Light" w:hAnsi="Avenir Next LT Pro Light"/>
              </w:rPr>
              <w:t>4</w:t>
            </w:r>
            <w:r w:rsidR="000F702D" w:rsidRPr="00A178E9">
              <w:rPr>
                <w:rFonts w:ascii="Avenir Next LT Pro Light" w:hAnsi="Avenir Next LT Pro Light"/>
              </w:rPr>
              <w:t>:05</w:t>
            </w:r>
          </w:p>
        </w:tc>
        <w:tc>
          <w:tcPr>
            <w:tcW w:w="6120" w:type="dxa"/>
          </w:tcPr>
          <w:p w14:paraId="6B25A138" w14:textId="77777777" w:rsidR="000F702D" w:rsidRPr="00A178E9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Personalize Workspace</w:t>
            </w:r>
          </w:p>
          <w:p w14:paraId="1DA6DB7B" w14:textId="77777777" w:rsidR="000F702D" w:rsidRPr="00A178E9" w:rsidRDefault="000F702D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Startup activities</w:t>
            </w:r>
          </w:p>
          <w:p w14:paraId="68AA3D93" w14:textId="77777777" w:rsidR="000F702D" w:rsidRPr="00A178E9" w:rsidRDefault="000F702D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Schedule</w:t>
            </w:r>
          </w:p>
          <w:p w14:paraId="253EB429" w14:textId="774495E4" w:rsidR="004B7EF2" w:rsidRPr="00A178E9" w:rsidRDefault="004B7EF2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Patient workspace</w:t>
            </w:r>
          </w:p>
        </w:tc>
      </w:tr>
      <w:tr w:rsidR="000F702D" w:rsidRPr="00A178E9" w14:paraId="33BAFBA2" w14:textId="77777777" w:rsidTr="000F2F25">
        <w:trPr>
          <w:cantSplit/>
        </w:trPr>
        <w:tc>
          <w:tcPr>
            <w:tcW w:w="1170" w:type="dxa"/>
          </w:tcPr>
          <w:p w14:paraId="127076B2" w14:textId="04C385D0" w:rsidR="000F702D" w:rsidRPr="00A178E9" w:rsidRDefault="005D70CF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816338987" w:edGrp="everyone" w:colFirst="0" w:colLast="0"/>
            <w:permEnd w:id="482413642"/>
            <w:r>
              <w:rPr>
                <w:rFonts w:ascii="Avenir Next LT Pro Light" w:hAnsi="Avenir Next LT Pro Light"/>
              </w:rPr>
              <w:t>4</w:t>
            </w:r>
            <w:r w:rsidR="000F702D" w:rsidRPr="00A178E9">
              <w:rPr>
                <w:rFonts w:ascii="Avenir Next LT Pro Light" w:hAnsi="Avenir Next LT Pro Light"/>
              </w:rPr>
              <w:t>:2</w:t>
            </w:r>
            <w:r w:rsidR="0000659E" w:rsidRPr="00A178E9">
              <w:rPr>
                <w:rFonts w:ascii="Avenir Next LT Pro Light" w:hAnsi="Avenir Next LT Pro Light"/>
              </w:rPr>
              <w:t>0</w:t>
            </w:r>
          </w:p>
        </w:tc>
        <w:tc>
          <w:tcPr>
            <w:tcW w:w="6120" w:type="dxa"/>
          </w:tcPr>
          <w:p w14:paraId="7F864195" w14:textId="2CEC361C" w:rsidR="000F702D" w:rsidRPr="00A178E9" w:rsidRDefault="004B7EF2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Quick Wins During the Encounter</w:t>
            </w:r>
          </w:p>
          <w:p w14:paraId="5C8EF6CD" w14:textId="77777777" w:rsidR="000F702D" w:rsidRPr="00A178E9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Search tips for finding diagnoses</w:t>
            </w:r>
          </w:p>
          <w:p w14:paraId="5BA43A3F" w14:textId="77777777" w:rsidR="000F702D" w:rsidRPr="00A178E9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Strategies for frequently used diagnoses</w:t>
            </w:r>
          </w:p>
          <w:p w14:paraId="5012E840" w14:textId="77777777" w:rsidR="004B7EF2" w:rsidRPr="00A178E9" w:rsidRDefault="004B7EF2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Note strategies</w:t>
            </w:r>
          </w:p>
          <w:p w14:paraId="739EF21B" w14:textId="2AEA6AE5" w:rsidR="004B7EF2" w:rsidRPr="00A178E9" w:rsidRDefault="004B7EF2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User settings for finishing the visit</w:t>
            </w:r>
          </w:p>
        </w:tc>
      </w:tr>
      <w:tr w:rsidR="000F702D" w:rsidRPr="00A178E9" w14:paraId="2875C850" w14:textId="77777777" w:rsidTr="000F2F25">
        <w:trPr>
          <w:cantSplit/>
        </w:trPr>
        <w:tc>
          <w:tcPr>
            <w:tcW w:w="1170" w:type="dxa"/>
          </w:tcPr>
          <w:p w14:paraId="4DA5F745" w14:textId="4CB0599E" w:rsidR="000F702D" w:rsidRPr="00A178E9" w:rsidRDefault="005D70CF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1162174361" w:edGrp="everyone" w:colFirst="0" w:colLast="0"/>
            <w:permEnd w:id="816338987"/>
            <w:r>
              <w:rPr>
                <w:rFonts w:ascii="Avenir Next LT Pro Light" w:hAnsi="Avenir Next LT Pro Light"/>
              </w:rPr>
              <w:t>4</w:t>
            </w:r>
            <w:r w:rsidR="000F702D" w:rsidRPr="00A178E9">
              <w:rPr>
                <w:rFonts w:ascii="Avenir Next LT Pro Light" w:hAnsi="Avenir Next LT Pro Light"/>
              </w:rPr>
              <w:t>:</w:t>
            </w:r>
            <w:r w:rsidR="00356904" w:rsidRPr="00A178E9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730BFAE3" w14:textId="74517E22" w:rsidR="000F702D" w:rsidRPr="00A178E9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2DA4DB17" w14:textId="77777777" w:rsidR="000F702D" w:rsidRPr="00A178E9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Complete exercises</w:t>
            </w:r>
          </w:p>
        </w:tc>
      </w:tr>
      <w:tr w:rsidR="000F702D" w:rsidRPr="0084123D" w14:paraId="76D0A07A" w14:textId="77777777" w:rsidTr="000F2F25">
        <w:trPr>
          <w:cantSplit/>
        </w:trPr>
        <w:tc>
          <w:tcPr>
            <w:tcW w:w="1170" w:type="dxa"/>
          </w:tcPr>
          <w:p w14:paraId="49927F6D" w14:textId="339E15AD" w:rsidR="000F702D" w:rsidRPr="00A178E9" w:rsidRDefault="005D70CF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1675114224" w:edGrp="everyone" w:colFirst="0" w:colLast="0"/>
            <w:permEnd w:id="1162174361"/>
            <w:r>
              <w:rPr>
                <w:rFonts w:ascii="Avenir Next LT Pro Light" w:hAnsi="Avenir Next LT Pro Light"/>
              </w:rPr>
              <w:t>5</w:t>
            </w:r>
            <w:r w:rsidR="000F702D" w:rsidRPr="00A178E9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142F54B0" w14:textId="77777777" w:rsidR="000F702D" w:rsidRPr="0084123D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675114224"/>
    </w:tbl>
    <w:p w14:paraId="48C2BDF2" w14:textId="7560C8AC" w:rsidR="000F702D" w:rsidRPr="0084123D" w:rsidRDefault="000F702D" w:rsidP="000F702D">
      <w:pPr>
        <w:rPr>
          <w:rFonts w:ascii="Avenir Next LT Pro Light" w:hAnsi="Avenir Next LT Pro Light"/>
        </w:rPr>
      </w:pPr>
    </w:p>
    <w:p w14:paraId="3017C7C7" w14:textId="77777777" w:rsidR="0072793B" w:rsidRPr="0084123D" w:rsidRDefault="0072793B">
      <w:pPr>
        <w:rPr>
          <w:rFonts w:ascii="Avenir Next LT Pro Light" w:hAnsi="Avenir Next LT Pro Light"/>
        </w:rPr>
      </w:pPr>
    </w:p>
    <w:p w14:paraId="1B57EA19" w14:textId="77777777" w:rsidR="00525D99" w:rsidRPr="0084123D" w:rsidRDefault="00525D99">
      <w:pPr>
        <w:rPr>
          <w:rFonts w:ascii="Avenir Next LT Pro Light" w:hAnsi="Avenir Next LT Pro Light"/>
        </w:rPr>
      </w:pPr>
    </w:p>
    <w:sectPr w:rsidR="00525D99" w:rsidRPr="0084123D" w:rsidSect="00265CE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3DC3" w14:textId="77777777" w:rsidR="000E6979" w:rsidRDefault="000E6979">
      <w:r>
        <w:separator/>
      </w:r>
    </w:p>
  </w:endnote>
  <w:endnote w:type="continuationSeparator" w:id="0">
    <w:p w14:paraId="3BC36893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358E" w14:textId="7BC1B917" w:rsidR="000E6979" w:rsidRPr="009A18F9" w:rsidRDefault="000E6979" w:rsidP="009A18F9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A18F9">
      <w:rPr>
        <w:rStyle w:val="PageNumber"/>
        <w:rFonts w:ascii="Segoe UI Semilight" w:hAnsi="Segoe UI Semilight" w:cs="Segoe UI Semilight"/>
      </w:rPr>
      <w:fldChar w:fldCharType="begin"/>
    </w:r>
    <w:r w:rsidRPr="009A18F9">
      <w:rPr>
        <w:rStyle w:val="PageNumber"/>
        <w:rFonts w:ascii="Segoe UI Semilight" w:hAnsi="Segoe UI Semilight" w:cs="Segoe UI Semilight"/>
      </w:rPr>
      <w:instrText xml:space="preserve"> PAGE </w:instrText>
    </w:r>
    <w:r w:rsidRPr="009A18F9">
      <w:rPr>
        <w:rStyle w:val="PageNumber"/>
        <w:rFonts w:ascii="Segoe UI Semilight" w:hAnsi="Segoe UI Semilight" w:cs="Segoe UI Semilight"/>
      </w:rPr>
      <w:fldChar w:fldCharType="separate"/>
    </w:r>
    <w:r w:rsidR="00A55E02" w:rsidRPr="009A18F9">
      <w:rPr>
        <w:rStyle w:val="PageNumber"/>
        <w:rFonts w:ascii="Segoe UI Semilight" w:hAnsi="Segoe UI Semilight" w:cs="Segoe UI Semilight"/>
        <w:noProof/>
      </w:rPr>
      <w:t>2</w:t>
    </w:r>
    <w:r w:rsidRPr="009A18F9">
      <w:rPr>
        <w:rStyle w:val="PageNumber"/>
        <w:rFonts w:ascii="Segoe UI Semilight" w:hAnsi="Segoe UI Semilight" w:cs="Segoe UI Semi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7B87" w14:textId="77777777" w:rsidR="000E6979" w:rsidRDefault="000E6979">
      <w:r>
        <w:separator/>
      </w:r>
    </w:p>
  </w:footnote>
  <w:footnote w:type="continuationSeparator" w:id="0">
    <w:p w14:paraId="231F1BFC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2482147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984046217">
    <w:abstractNumId w:val="19"/>
  </w:num>
  <w:num w:numId="3" w16cid:durableId="83665259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462815458">
    <w:abstractNumId w:val="13"/>
  </w:num>
  <w:num w:numId="5" w16cid:durableId="230312127">
    <w:abstractNumId w:val="22"/>
  </w:num>
  <w:num w:numId="6" w16cid:durableId="1346594561">
    <w:abstractNumId w:val="15"/>
  </w:num>
  <w:num w:numId="7" w16cid:durableId="1014041510">
    <w:abstractNumId w:val="21"/>
  </w:num>
  <w:num w:numId="8" w16cid:durableId="193008652">
    <w:abstractNumId w:val="11"/>
  </w:num>
  <w:num w:numId="9" w16cid:durableId="75902343">
    <w:abstractNumId w:val="9"/>
  </w:num>
  <w:num w:numId="10" w16cid:durableId="1942487457">
    <w:abstractNumId w:val="6"/>
  </w:num>
  <w:num w:numId="11" w16cid:durableId="1743258376">
    <w:abstractNumId w:val="36"/>
  </w:num>
  <w:num w:numId="12" w16cid:durableId="2075617672">
    <w:abstractNumId w:val="17"/>
  </w:num>
  <w:num w:numId="13" w16cid:durableId="1242833012">
    <w:abstractNumId w:val="16"/>
  </w:num>
  <w:num w:numId="14" w16cid:durableId="606698747">
    <w:abstractNumId w:val="4"/>
  </w:num>
  <w:num w:numId="15" w16cid:durableId="18358237">
    <w:abstractNumId w:val="5"/>
  </w:num>
  <w:num w:numId="16" w16cid:durableId="793796347">
    <w:abstractNumId w:val="2"/>
  </w:num>
  <w:num w:numId="17" w16cid:durableId="1085566169">
    <w:abstractNumId w:val="12"/>
  </w:num>
  <w:num w:numId="18" w16cid:durableId="663434929">
    <w:abstractNumId w:val="25"/>
  </w:num>
  <w:num w:numId="19" w16cid:durableId="1347319841">
    <w:abstractNumId w:val="26"/>
  </w:num>
  <w:num w:numId="20" w16cid:durableId="1094011018">
    <w:abstractNumId w:val="8"/>
  </w:num>
  <w:num w:numId="21" w16cid:durableId="1459571695">
    <w:abstractNumId w:val="24"/>
  </w:num>
  <w:num w:numId="22" w16cid:durableId="1384593679">
    <w:abstractNumId w:val="23"/>
  </w:num>
  <w:num w:numId="23" w16cid:durableId="1058361038">
    <w:abstractNumId w:val="14"/>
  </w:num>
  <w:num w:numId="24" w16cid:durableId="1045250235">
    <w:abstractNumId w:val="3"/>
  </w:num>
  <w:num w:numId="25" w16cid:durableId="9843308">
    <w:abstractNumId w:val="35"/>
  </w:num>
  <w:num w:numId="26" w16cid:durableId="957489923">
    <w:abstractNumId w:val="7"/>
  </w:num>
  <w:num w:numId="27" w16cid:durableId="1814523527">
    <w:abstractNumId w:val="32"/>
  </w:num>
  <w:num w:numId="28" w16cid:durableId="1583758343">
    <w:abstractNumId w:val="27"/>
  </w:num>
  <w:num w:numId="29" w16cid:durableId="230434815">
    <w:abstractNumId w:val="1"/>
  </w:num>
  <w:num w:numId="30" w16cid:durableId="1519081309">
    <w:abstractNumId w:val="19"/>
  </w:num>
  <w:num w:numId="31" w16cid:durableId="1546872865">
    <w:abstractNumId w:val="19"/>
  </w:num>
  <w:num w:numId="32" w16cid:durableId="1084836299">
    <w:abstractNumId w:val="19"/>
  </w:num>
  <w:num w:numId="33" w16cid:durableId="1775713456">
    <w:abstractNumId w:val="33"/>
  </w:num>
  <w:num w:numId="34" w16cid:durableId="117534767">
    <w:abstractNumId w:val="10"/>
  </w:num>
  <w:num w:numId="35" w16cid:durableId="585529766">
    <w:abstractNumId w:val="30"/>
  </w:num>
  <w:num w:numId="36" w16cid:durableId="434400139">
    <w:abstractNumId w:val="31"/>
  </w:num>
  <w:num w:numId="37" w16cid:durableId="1397582314">
    <w:abstractNumId w:val="34"/>
  </w:num>
  <w:num w:numId="38" w16cid:durableId="1367213251">
    <w:abstractNumId w:val="19"/>
  </w:num>
  <w:num w:numId="39" w16cid:durableId="350423869">
    <w:abstractNumId w:val="19"/>
  </w:num>
  <w:num w:numId="40" w16cid:durableId="1757511181">
    <w:abstractNumId w:val="20"/>
  </w:num>
  <w:num w:numId="41" w16cid:durableId="803161744">
    <w:abstractNumId w:val="29"/>
  </w:num>
  <w:num w:numId="42" w16cid:durableId="1651597412">
    <w:abstractNumId w:val="28"/>
  </w:num>
  <w:num w:numId="43" w16cid:durableId="1820532629">
    <w:abstractNumId w:val="18"/>
  </w:num>
  <w:num w:numId="44" w16cid:durableId="20712284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fRB0NB8hnyI5W0qIVuese4dr3I3qawcgZ54gP5lkiYjGnXX6okQdTiMLtHngFzdStLStHw/kGMWoP63Pol5ww==" w:salt="gFQt2ZTIF9uE41jsi2Yjn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659E"/>
    <w:rsid w:val="0000739F"/>
    <w:rsid w:val="00007AC0"/>
    <w:rsid w:val="00011410"/>
    <w:rsid w:val="000118DC"/>
    <w:rsid w:val="0002535E"/>
    <w:rsid w:val="00025E3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8DC"/>
    <w:rsid w:val="000C45A9"/>
    <w:rsid w:val="000C4964"/>
    <w:rsid w:val="000C4AEB"/>
    <w:rsid w:val="000E3092"/>
    <w:rsid w:val="000E6979"/>
    <w:rsid w:val="000F702D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2F78EA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515B2"/>
    <w:rsid w:val="00352EBB"/>
    <w:rsid w:val="003547B6"/>
    <w:rsid w:val="0035536E"/>
    <w:rsid w:val="00356904"/>
    <w:rsid w:val="0036104F"/>
    <w:rsid w:val="00361A37"/>
    <w:rsid w:val="0036633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A3D"/>
    <w:rsid w:val="00423D5C"/>
    <w:rsid w:val="00425401"/>
    <w:rsid w:val="00432070"/>
    <w:rsid w:val="0043534B"/>
    <w:rsid w:val="00461622"/>
    <w:rsid w:val="00461769"/>
    <w:rsid w:val="00473118"/>
    <w:rsid w:val="004A0051"/>
    <w:rsid w:val="004B34BF"/>
    <w:rsid w:val="004B7EF2"/>
    <w:rsid w:val="004C01E9"/>
    <w:rsid w:val="004C14DD"/>
    <w:rsid w:val="004C6BFD"/>
    <w:rsid w:val="004D50C5"/>
    <w:rsid w:val="004D7C31"/>
    <w:rsid w:val="004E0251"/>
    <w:rsid w:val="004F4076"/>
    <w:rsid w:val="0052472F"/>
    <w:rsid w:val="00525008"/>
    <w:rsid w:val="00525D99"/>
    <w:rsid w:val="00530A02"/>
    <w:rsid w:val="00552C36"/>
    <w:rsid w:val="00563C54"/>
    <w:rsid w:val="005741E1"/>
    <w:rsid w:val="00575F71"/>
    <w:rsid w:val="00594463"/>
    <w:rsid w:val="005B3304"/>
    <w:rsid w:val="005B41F7"/>
    <w:rsid w:val="005C5CF2"/>
    <w:rsid w:val="005D4259"/>
    <w:rsid w:val="005D70CF"/>
    <w:rsid w:val="005E011E"/>
    <w:rsid w:val="005E4420"/>
    <w:rsid w:val="005E47C4"/>
    <w:rsid w:val="005F31D5"/>
    <w:rsid w:val="005F607E"/>
    <w:rsid w:val="00614D2D"/>
    <w:rsid w:val="006205C6"/>
    <w:rsid w:val="00622044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7C63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C71B3"/>
    <w:rsid w:val="007F295B"/>
    <w:rsid w:val="007F3C5B"/>
    <w:rsid w:val="00800BFD"/>
    <w:rsid w:val="00804EE9"/>
    <w:rsid w:val="00817F1B"/>
    <w:rsid w:val="00827CDC"/>
    <w:rsid w:val="00830B23"/>
    <w:rsid w:val="008320B0"/>
    <w:rsid w:val="00837143"/>
    <w:rsid w:val="0084123D"/>
    <w:rsid w:val="008514AC"/>
    <w:rsid w:val="00883961"/>
    <w:rsid w:val="008851BF"/>
    <w:rsid w:val="00887000"/>
    <w:rsid w:val="0089085F"/>
    <w:rsid w:val="008913D0"/>
    <w:rsid w:val="00896D20"/>
    <w:rsid w:val="008A1713"/>
    <w:rsid w:val="008A5AD8"/>
    <w:rsid w:val="008C2D60"/>
    <w:rsid w:val="008C442D"/>
    <w:rsid w:val="008D4516"/>
    <w:rsid w:val="008E099A"/>
    <w:rsid w:val="008F2630"/>
    <w:rsid w:val="008F4EF8"/>
    <w:rsid w:val="0090270A"/>
    <w:rsid w:val="00920148"/>
    <w:rsid w:val="0092404F"/>
    <w:rsid w:val="009248A7"/>
    <w:rsid w:val="00951CBE"/>
    <w:rsid w:val="0096011D"/>
    <w:rsid w:val="00967AC4"/>
    <w:rsid w:val="009716C5"/>
    <w:rsid w:val="00980E29"/>
    <w:rsid w:val="009813E1"/>
    <w:rsid w:val="009874A3"/>
    <w:rsid w:val="00995339"/>
    <w:rsid w:val="009A18F9"/>
    <w:rsid w:val="009A5AFC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178E9"/>
    <w:rsid w:val="00A2247D"/>
    <w:rsid w:val="00A45DE5"/>
    <w:rsid w:val="00A52591"/>
    <w:rsid w:val="00A5531F"/>
    <w:rsid w:val="00A55E02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6039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4061B"/>
    <w:rsid w:val="00B60246"/>
    <w:rsid w:val="00BA7F22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7502"/>
    <w:rsid w:val="00CF162B"/>
    <w:rsid w:val="00CF333A"/>
    <w:rsid w:val="00CF7028"/>
    <w:rsid w:val="00D02283"/>
    <w:rsid w:val="00D02D2B"/>
    <w:rsid w:val="00D111DA"/>
    <w:rsid w:val="00D175C5"/>
    <w:rsid w:val="00D20E80"/>
    <w:rsid w:val="00D26C1F"/>
    <w:rsid w:val="00D279CF"/>
    <w:rsid w:val="00D30FA5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B544A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6735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06689"/>
    <w:rsid w:val="00F1070D"/>
    <w:rsid w:val="00F2202F"/>
    <w:rsid w:val="00F26026"/>
    <w:rsid w:val="00F3164E"/>
    <w:rsid w:val="00F370F1"/>
    <w:rsid w:val="00F57A4F"/>
    <w:rsid w:val="00F64DCB"/>
    <w:rsid w:val="00F65358"/>
    <w:rsid w:val="00F65DEF"/>
    <w:rsid w:val="00F7262E"/>
    <w:rsid w:val="00F72AA5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505FABE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1BDE-A5C1-4879-A9F8-63836813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960</Characters>
  <Application>Microsoft Office Word</Application>
  <DocSecurity>10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2023-07-05T14:26:00Z</dcterms:created>
  <dcterms:modified xsi:type="dcterms:W3CDTF">2023-07-05T14:26:00Z</dcterms:modified>
</cp:coreProperties>
</file>