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348538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D7240">
        <w:rPr>
          <w:rFonts w:ascii="Avenir Next LT Pro Light" w:hAnsi="Avenir Next LT Pro Light"/>
        </w:rPr>
        <w:t>June 8, 2023</w:t>
      </w:r>
    </w:p>
    <w:permEnd w:id="1796027280"/>
    <w:p w14:paraId="78661A01" w14:textId="28B88C8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0D7240">
        <w:rPr>
          <w:rFonts w:ascii="Avenir Next LT Pro Light" w:hAnsi="Avenir Next LT Pro Light"/>
        </w:rPr>
        <w:t>John Nelson, Andrew Armstrong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D7240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2023-05-30T20:49:00Z</dcterms:created>
  <dcterms:modified xsi:type="dcterms:W3CDTF">2023-05-30T20:49:00Z</dcterms:modified>
</cp:coreProperties>
</file>