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C152AE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61792">
        <w:rPr>
          <w:rFonts w:ascii="Avenir Next LT Pro Light" w:hAnsi="Avenir Next LT Pro Light"/>
        </w:rPr>
        <w:t>September 1, 2022</w:t>
      </w:r>
      <w:permEnd w:id="369302306"/>
    </w:p>
    <w:p w14:paraId="07263AE5" w14:textId="706EE63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proofErr w:type="spellStart"/>
      <w:r w:rsidR="00E61792">
        <w:rPr>
          <w:rFonts w:ascii="Avenir Next LT Pro Light" w:hAnsi="Avenir Next LT Pro Light"/>
        </w:rPr>
        <w:t>Cj</w:t>
      </w:r>
      <w:proofErr w:type="spellEnd"/>
      <w:r w:rsidR="00E61792">
        <w:rPr>
          <w:rFonts w:ascii="Avenir Next LT Pro Light" w:hAnsi="Avenir Next LT Pro Light"/>
        </w:rPr>
        <w:t xml:space="preserve"> Moninger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1792"/>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907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2022-08-24T14:36:00Z</dcterms:created>
  <dcterms:modified xsi:type="dcterms:W3CDTF">2022-08-24T14:36:00Z</dcterms:modified>
</cp:coreProperties>
</file>